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2FDB" w14:textId="05368A50" w:rsidR="0049780E" w:rsidRPr="001C5747" w:rsidRDefault="00086358" w:rsidP="001C5747">
      <w:pPr>
        <w:jc w:val="center"/>
        <w:rPr>
          <w:rFonts w:ascii="Verdana" w:hAnsi="Verdana" w:cstheme="minorHAnsi"/>
          <w:b/>
          <w:bCs/>
          <w:caps/>
          <w:sz w:val="18"/>
          <w:szCs w:val="18"/>
        </w:rPr>
      </w:pPr>
      <w:r>
        <w:rPr>
          <w:rFonts w:ascii="Verdana" w:hAnsi="Verdana" w:cstheme="minorHAnsi"/>
          <w:b/>
          <w:bCs/>
          <w:caps/>
          <w:sz w:val="18"/>
          <w:szCs w:val="18"/>
        </w:rPr>
        <w:t>pr</w:t>
      </w:r>
      <w:r w:rsidR="00053C76">
        <w:rPr>
          <w:rFonts w:ascii="Verdana" w:hAnsi="Verdana" w:cstheme="minorHAnsi"/>
          <w:b/>
          <w:bCs/>
          <w:caps/>
          <w:sz w:val="18"/>
          <w:szCs w:val="18"/>
        </w:rPr>
        <w:t>i</w:t>
      </w:r>
      <w:r>
        <w:rPr>
          <w:rFonts w:ascii="Verdana" w:hAnsi="Verdana" w:cstheme="minorHAnsi"/>
          <w:b/>
          <w:bCs/>
          <w:caps/>
          <w:sz w:val="18"/>
          <w:szCs w:val="18"/>
        </w:rPr>
        <w:t>vacy policy</w:t>
      </w:r>
    </w:p>
    <w:p w14:paraId="3A01057D" w14:textId="76A39A40" w:rsidR="00E76E3C" w:rsidRPr="001C5747" w:rsidRDefault="00BF4B27" w:rsidP="001C5747">
      <w:pPr>
        <w:jc w:val="center"/>
        <w:rPr>
          <w:rFonts w:ascii="Verdana" w:hAnsi="Verdana" w:cstheme="minorHAnsi"/>
          <w:caps/>
          <w:sz w:val="18"/>
          <w:szCs w:val="18"/>
        </w:rPr>
      </w:pPr>
      <w:r>
        <w:rPr>
          <w:rFonts w:ascii="Verdana" w:hAnsi="Verdana" w:cstheme="minorHAnsi"/>
          <w:b/>
          <w:bCs/>
          <w:caps/>
          <w:sz w:val="18"/>
          <w:szCs w:val="18"/>
        </w:rPr>
        <w:t xml:space="preserve">related to </w:t>
      </w:r>
      <w:r w:rsidR="00053C76">
        <w:rPr>
          <w:rFonts w:ascii="Verdana" w:hAnsi="Verdana" w:cstheme="minorHAnsi"/>
          <w:b/>
          <w:bCs/>
          <w:caps/>
          <w:sz w:val="18"/>
          <w:szCs w:val="18"/>
        </w:rPr>
        <w:t>user experi</w:t>
      </w:r>
      <w:r w:rsidR="00C11672">
        <w:rPr>
          <w:rFonts w:ascii="Verdana" w:hAnsi="Verdana" w:cstheme="minorHAnsi"/>
          <w:b/>
          <w:bCs/>
          <w:caps/>
          <w:sz w:val="18"/>
          <w:szCs w:val="18"/>
        </w:rPr>
        <w:t>e</w:t>
      </w:r>
      <w:r w:rsidR="00053C76">
        <w:rPr>
          <w:rFonts w:ascii="Verdana" w:hAnsi="Verdana" w:cstheme="minorHAnsi"/>
          <w:b/>
          <w:bCs/>
          <w:caps/>
          <w:sz w:val="18"/>
          <w:szCs w:val="18"/>
        </w:rPr>
        <w:t>nce surveys</w:t>
      </w:r>
    </w:p>
    <w:p w14:paraId="7F2BA84B" w14:textId="09497A1F" w:rsidR="005A656B" w:rsidRPr="001C5747" w:rsidRDefault="00086358" w:rsidP="001C5747">
      <w:pPr>
        <w:jc w:val="both"/>
        <w:rPr>
          <w:rFonts w:ascii="Verdana" w:hAnsi="Verdana"/>
          <w:sz w:val="18"/>
          <w:szCs w:val="18"/>
        </w:rPr>
      </w:pPr>
      <w:r>
        <w:rPr>
          <w:rFonts w:ascii="Verdana" w:hAnsi="Verdana"/>
          <w:sz w:val="18"/>
          <w:szCs w:val="18"/>
        </w:rPr>
        <w:t>Effective from: 01.04.</w:t>
      </w:r>
      <w:r w:rsidR="001C5747">
        <w:rPr>
          <w:rFonts w:ascii="Verdana" w:hAnsi="Verdana"/>
          <w:sz w:val="18"/>
          <w:szCs w:val="18"/>
        </w:rPr>
        <w:t>202</w:t>
      </w:r>
      <w:r w:rsidR="009712D3">
        <w:rPr>
          <w:rFonts w:ascii="Verdana" w:hAnsi="Verdana"/>
          <w:sz w:val="18"/>
          <w:szCs w:val="18"/>
        </w:rPr>
        <w:t>6</w:t>
      </w:r>
      <w:r w:rsidR="001C5747">
        <w:rPr>
          <w:rFonts w:ascii="Verdana" w:hAnsi="Verdana"/>
          <w:sz w:val="18"/>
          <w:szCs w:val="18"/>
        </w:rPr>
        <w:t xml:space="preserve">. </w:t>
      </w:r>
    </w:p>
    <w:p w14:paraId="04545896" w14:textId="5205F4C0" w:rsidR="00053C76" w:rsidRPr="00053C76" w:rsidRDefault="00053C76" w:rsidP="00053C76">
      <w:pPr>
        <w:jc w:val="both"/>
        <w:rPr>
          <w:rFonts w:ascii="Verdana" w:hAnsi="Verdana"/>
          <w:sz w:val="18"/>
          <w:szCs w:val="18"/>
          <w:lang w:val="en-AU"/>
        </w:rPr>
      </w:pPr>
      <w:r w:rsidRPr="00053C76">
        <w:rPr>
          <w:rFonts w:ascii="Verdana" w:hAnsi="Verdana"/>
          <w:sz w:val="18"/>
          <w:szCs w:val="18"/>
          <w:lang w:val="en-AU"/>
        </w:rPr>
        <w:t xml:space="preserve">The purpose of this Privacy Policy is to provide information to Data Subjects regarding the processing of personal data collected in connection with </w:t>
      </w:r>
      <w:r>
        <w:rPr>
          <w:rFonts w:ascii="Verdana" w:hAnsi="Verdana"/>
          <w:sz w:val="18"/>
          <w:szCs w:val="18"/>
          <w:lang w:val="en-AU"/>
        </w:rPr>
        <w:t>user</w:t>
      </w:r>
      <w:r w:rsidRPr="00053C76">
        <w:rPr>
          <w:rFonts w:ascii="Verdana" w:hAnsi="Verdana"/>
          <w:sz w:val="18"/>
          <w:szCs w:val="18"/>
          <w:lang w:val="en-AU"/>
        </w:rPr>
        <w:t xml:space="preserve"> experience surveys relating to the services and software</w:t>
      </w:r>
      <w:r>
        <w:rPr>
          <w:rFonts w:ascii="Verdana" w:hAnsi="Verdana"/>
          <w:sz w:val="18"/>
          <w:szCs w:val="18"/>
          <w:lang w:val="en-AU"/>
        </w:rPr>
        <w:t>s</w:t>
      </w:r>
      <w:r w:rsidRPr="00053C76">
        <w:rPr>
          <w:rFonts w:ascii="Verdana" w:hAnsi="Verdana"/>
          <w:sz w:val="18"/>
          <w:szCs w:val="18"/>
          <w:lang w:val="en-AU"/>
        </w:rPr>
        <w:t xml:space="preserve"> of the Data Controller.</w:t>
      </w:r>
    </w:p>
    <w:p w14:paraId="2267DE0D" w14:textId="77777777" w:rsidR="00053C76" w:rsidRPr="00053C76" w:rsidRDefault="00053C76" w:rsidP="00053C76">
      <w:pPr>
        <w:spacing w:after="0" w:line="300" w:lineRule="atLeast"/>
        <w:rPr>
          <w:rFonts w:ascii="Segoe UI" w:eastAsia="Times New Roman" w:hAnsi="Segoe UI" w:cs="Segoe UI"/>
          <w:kern w:val="0"/>
          <w:sz w:val="21"/>
          <w:szCs w:val="21"/>
          <w:lang w:eastAsia="hu-HU"/>
          <w14:ligatures w14:val="none"/>
        </w:rPr>
      </w:pPr>
    </w:p>
    <w:p w14:paraId="3F548B69" w14:textId="5538DF2F" w:rsidR="004F014C" w:rsidRPr="006C4DF3" w:rsidRDefault="006C4DF3" w:rsidP="00BF4B27">
      <w:pPr>
        <w:pStyle w:val="Listaszerbekezds"/>
        <w:numPr>
          <w:ilvl w:val="0"/>
          <w:numId w:val="2"/>
        </w:numPr>
        <w:ind w:left="709" w:hanging="709"/>
        <w:jc w:val="both"/>
        <w:rPr>
          <w:rFonts w:ascii="Verdana" w:hAnsi="Verdana"/>
          <w:b/>
          <w:bCs/>
          <w:sz w:val="18"/>
          <w:szCs w:val="18"/>
          <w:lang w:val="en-AU"/>
        </w:rPr>
      </w:pPr>
      <w:r w:rsidRPr="006C4DF3">
        <w:rPr>
          <w:rFonts w:ascii="Verdana" w:hAnsi="Verdana"/>
          <w:b/>
          <w:bCs/>
          <w:sz w:val="18"/>
          <w:szCs w:val="18"/>
          <w:lang w:val="en-AU"/>
        </w:rPr>
        <w:t xml:space="preserve">Contact data of the Controller </w:t>
      </w:r>
    </w:p>
    <w:p w14:paraId="0D49DC8A" w14:textId="6BA9EA88" w:rsidR="004F014C" w:rsidRPr="001C5747" w:rsidRDefault="006C4DF3" w:rsidP="00BF4B27">
      <w:pPr>
        <w:pStyle w:val="Listaszerbekezds"/>
        <w:spacing w:after="0"/>
        <w:ind w:left="360" w:firstLine="349"/>
        <w:jc w:val="both"/>
        <w:rPr>
          <w:rFonts w:ascii="Verdana" w:hAnsi="Verdana"/>
          <w:sz w:val="18"/>
          <w:szCs w:val="18"/>
        </w:rPr>
      </w:pPr>
      <w:proofErr w:type="spellStart"/>
      <w:r>
        <w:rPr>
          <w:rFonts w:ascii="Verdana" w:hAnsi="Verdana"/>
          <w:sz w:val="18"/>
          <w:szCs w:val="18"/>
        </w:rPr>
        <w:t>Name</w:t>
      </w:r>
      <w:proofErr w:type="spellEnd"/>
      <w:r w:rsidR="004F014C" w:rsidRPr="001C5747">
        <w:rPr>
          <w:rFonts w:ascii="Verdana" w:hAnsi="Verdana"/>
          <w:sz w:val="18"/>
          <w:szCs w:val="18"/>
        </w:rPr>
        <w:t xml:space="preserve">: GLS General Logistics Systems Hungary Kft. </w:t>
      </w:r>
    </w:p>
    <w:p w14:paraId="659E5254" w14:textId="14F070A8" w:rsidR="004F014C" w:rsidRPr="001C5747" w:rsidRDefault="006C4DF3" w:rsidP="00BF4B27">
      <w:pPr>
        <w:pStyle w:val="Listaszerbekezds"/>
        <w:spacing w:after="0"/>
        <w:ind w:left="360" w:firstLine="349"/>
        <w:jc w:val="both"/>
        <w:rPr>
          <w:rFonts w:ascii="Verdana" w:hAnsi="Verdana"/>
          <w:sz w:val="18"/>
          <w:szCs w:val="18"/>
        </w:rPr>
      </w:pPr>
      <w:r>
        <w:rPr>
          <w:rFonts w:ascii="Verdana" w:hAnsi="Verdana"/>
          <w:sz w:val="18"/>
          <w:szCs w:val="18"/>
        </w:rPr>
        <w:t>Registered office</w:t>
      </w:r>
      <w:r w:rsidR="004F014C" w:rsidRPr="001C5747">
        <w:rPr>
          <w:rFonts w:ascii="Verdana" w:hAnsi="Verdana"/>
          <w:sz w:val="18"/>
          <w:szCs w:val="18"/>
        </w:rPr>
        <w:t xml:space="preserve">: 2351 Alsónémedi, GLS Európa </w:t>
      </w:r>
      <w:proofErr w:type="spellStart"/>
      <w:r>
        <w:rPr>
          <w:rFonts w:ascii="Verdana" w:hAnsi="Verdana"/>
          <w:sz w:val="18"/>
          <w:szCs w:val="18"/>
        </w:rPr>
        <w:t>str</w:t>
      </w:r>
      <w:proofErr w:type="spellEnd"/>
      <w:r>
        <w:rPr>
          <w:rFonts w:ascii="Verdana" w:hAnsi="Verdana"/>
          <w:sz w:val="18"/>
          <w:szCs w:val="18"/>
        </w:rPr>
        <w:t>.</w:t>
      </w:r>
      <w:r w:rsidR="004F014C" w:rsidRPr="001C5747">
        <w:rPr>
          <w:rFonts w:ascii="Verdana" w:hAnsi="Verdana"/>
          <w:sz w:val="18"/>
          <w:szCs w:val="18"/>
        </w:rPr>
        <w:t xml:space="preserve"> 2. </w:t>
      </w:r>
    </w:p>
    <w:p w14:paraId="05C94333" w14:textId="61305629" w:rsidR="004F014C" w:rsidRPr="001C5747" w:rsidRDefault="004F014C" w:rsidP="00BF4B27">
      <w:pPr>
        <w:pStyle w:val="Listaszerbekezds"/>
        <w:spacing w:after="0"/>
        <w:ind w:left="360" w:firstLine="349"/>
        <w:jc w:val="both"/>
        <w:rPr>
          <w:rFonts w:ascii="Verdana" w:hAnsi="Verdana"/>
          <w:sz w:val="18"/>
          <w:szCs w:val="18"/>
        </w:rPr>
      </w:pPr>
      <w:r w:rsidRPr="001C5747">
        <w:rPr>
          <w:rFonts w:ascii="Verdana" w:hAnsi="Verdana"/>
          <w:sz w:val="18"/>
          <w:szCs w:val="18"/>
        </w:rPr>
        <w:t xml:space="preserve">Email </w:t>
      </w:r>
      <w:r w:rsidR="006C4DF3">
        <w:rPr>
          <w:rFonts w:ascii="Verdana" w:hAnsi="Verdana"/>
          <w:sz w:val="18"/>
          <w:szCs w:val="18"/>
        </w:rPr>
        <w:t>address</w:t>
      </w:r>
      <w:r w:rsidRPr="001C5747">
        <w:rPr>
          <w:rFonts w:ascii="Verdana" w:hAnsi="Verdana"/>
          <w:sz w:val="18"/>
          <w:szCs w:val="18"/>
        </w:rPr>
        <w:t xml:space="preserve">: </w:t>
      </w:r>
      <w:hyperlink r:id="rId8" w:history="1">
        <w:r w:rsidRPr="001C5747">
          <w:rPr>
            <w:rStyle w:val="Hiperhivatkozs"/>
            <w:rFonts w:ascii="Verdana" w:hAnsi="Verdana"/>
            <w:sz w:val="18"/>
            <w:szCs w:val="18"/>
          </w:rPr>
          <w:t>adatvedelem@gls-hungary.com</w:t>
        </w:r>
      </w:hyperlink>
    </w:p>
    <w:p w14:paraId="1523B779" w14:textId="2B6F9E62" w:rsidR="004F014C" w:rsidRPr="001C5747" w:rsidRDefault="006C4DF3" w:rsidP="00BF4B27">
      <w:pPr>
        <w:pStyle w:val="Listaszerbekezds"/>
        <w:spacing w:after="0"/>
        <w:ind w:left="360" w:firstLine="349"/>
        <w:jc w:val="both"/>
        <w:rPr>
          <w:rFonts w:ascii="Verdana" w:hAnsi="Verdana"/>
          <w:sz w:val="18"/>
          <w:szCs w:val="18"/>
        </w:rPr>
      </w:pPr>
      <w:r>
        <w:rPr>
          <w:rFonts w:ascii="Verdana" w:hAnsi="Verdana"/>
          <w:sz w:val="18"/>
          <w:szCs w:val="18"/>
        </w:rPr>
        <w:t>Postal address</w:t>
      </w:r>
      <w:r w:rsidR="004F014C" w:rsidRPr="001C5747">
        <w:rPr>
          <w:rFonts w:ascii="Verdana" w:hAnsi="Verdana"/>
          <w:sz w:val="18"/>
          <w:szCs w:val="18"/>
        </w:rPr>
        <w:t xml:space="preserve">: 2351 Alsónémedi, GLS Európa </w:t>
      </w:r>
      <w:proofErr w:type="spellStart"/>
      <w:r>
        <w:rPr>
          <w:rFonts w:ascii="Verdana" w:hAnsi="Verdana"/>
          <w:sz w:val="18"/>
          <w:szCs w:val="18"/>
        </w:rPr>
        <w:t>str</w:t>
      </w:r>
      <w:proofErr w:type="spellEnd"/>
      <w:r>
        <w:rPr>
          <w:rFonts w:ascii="Verdana" w:hAnsi="Verdana"/>
          <w:sz w:val="18"/>
          <w:szCs w:val="18"/>
        </w:rPr>
        <w:t>.</w:t>
      </w:r>
      <w:r w:rsidR="004F014C" w:rsidRPr="001C5747">
        <w:rPr>
          <w:rFonts w:ascii="Verdana" w:hAnsi="Verdana"/>
          <w:sz w:val="18"/>
          <w:szCs w:val="18"/>
        </w:rPr>
        <w:t xml:space="preserve"> 2. </w:t>
      </w:r>
    </w:p>
    <w:p w14:paraId="16425C6D" w14:textId="4D54A606" w:rsidR="004F014C" w:rsidRPr="001C5747" w:rsidRDefault="006C4DF3" w:rsidP="00BF4B27">
      <w:pPr>
        <w:pStyle w:val="Listaszerbekezds"/>
        <w:spacing w:after="0"/>
        <w:ind w:left="360" w:firstLine="349"/>
        <w:jc w:val="both"/>
        <w:rPr>
          <w:rFonts w:ascii="Verdana" w:hAnsi="Verdana"/>
          <w:sz w:val="18"/>
          <w:szCs w:val="18"/>
        </w:rPr>
      </w:pPr>
      <w:proofErr w:type="spellStart"/>
      <w:r>
        <w:rPr>
          <w:rFonts w:ascii="Verdana" w:hAnsi="Verdana"/>
          <w:sz w:val="18"/>
          <w:szCs w:val="18"/>
        </w:rPr>
        <w:t>Name</w:t>
      </w:r>
      <w:proofErr w:type="spellEnd"/>
      <w:r>
        <w:rPr>
          <w:rFonts w:ascii="Verdana" w:hAnsi="Verdana"/>
          <w:sz w:val="18"/>
          <w:szCs w:val="18"/>
        </w:rPr>
        <w:t xml:space="preserve"> of the DPO</w:t>
      </w:r>
      <w:r w:rsidR="004F014C" w:rsidRPr="001C5747">
        <w:rPr>
          <w:rFonts w:ascii="Verdana" w:hAnsi="Verdana"/>
          <w:sz w:val="18"/>
          <w:szCs w:val="18"/>
        </w:rPr>
        <w:t xml:space="preserve">: dr. Katona Rita </w:t>
      </w:r>
    </w:p>
    <w:p w14:paraId="10A3E2DB" w14:textId="041F29DE" w:rsidR="00B81414" w:rsidRPr="001C5747" w:rsidRDefault="006C4DF3" w:rsidP="00BF4B27">
      <w:pPr>
        <w:pStyle w:val="Listaszerbekezds"/>
        <w:spacing w:after="0"/>
        <w:ind w:left="360" w:firstLine="349"/>
        <w:jc w:val="both"/>
        <w:rPr>
          <w:rFonts w:ascii="Verdana" w:hAnsi="Verdana"/>
          <w:sz w:val="18"/>
          <w:szCs w:val="18"/>
        </w:rPr>
      </w:pPr>
      <w:proofErr w:type="spellStart"/>
      <w:r>
        <w:rPr>
          <w:rFonts w:ascii="Verdana" w:hAnsi="Verdana"/>
          <w:sz w:val="18"/>
          <w:szCs w:val="18"/>
        </w:rPr>
        <w:t>Contact</w:t>
      </w:r>
      <w:proofErr w:type="spellEnd"/>
      <w:r>
        <w:rPr>
          <w:rFonts w:ascii="Verdana" w:hAnsi="Verdana"/>
          <w:sz w:val="18"/>
          <w:szCs w:val="18"/>
        </w:rPr>
        <w:t xml:space="preserve"> data of the DPO</w:t>
      </w:r>
      <w:r w:rsidR="004F014C" w:rsidRPr="001C5747">
        <w:rPr>
          <w:rFonts w:ascii="Verdana" w:hAnsi="Verdana"/>
          <w:sz w:val="18"/>
          <w:szCs w:val="18"/>
        </w:rPr>
        <w:t xml:space="preserve">: </w:t>
      </w:r>
      <w:hyperlink r:id="rId9" w:history="1">
        <w:r w:rsidR="004F014C" w:rsidRPr="001C5747">
          <w:rPr>
            <w:rStyle w:val="Hiperhivatkozs"/>
            <w:rFonts w:ascii="Verdana" w:hAnsi="Verdana"/>
            <w:sz w:val="18"/>
            <w:szCs w:val="18"/>
          </w:rPr>
          <w:t>adatvedelem@gls-hungary.com</w:t>
        </w:r>
      </w:hyperlink>
    </w:p>
    <w:p w14:paraId="72D3C106" w14:textId="77777777" w:rsidR="00D36076" w:rsidRPr="001C5747" w:rsidRDefault="00D36076" w:rsidP="001C5747">
      <w:pPr>
        <w:pStyle w:val="Listaszerbekezds"/>
        <w:spacing w:after="0"/>
        <w:ind w:left="360"/>
        <w:jc w:val="both"/>
        <w:rPr>
          <w:rFonts w:ascii="Verdana" w:hAnsi="Verdana"/>
          <w:sz w:val="18"/>
          <w:szCs w:val="18"/>
        </w:rPr>
      </w:pPr>
    </w:p>
    <w:p w14:paraId="48368FFD" w14:textId="0B3E9914" w:rsidR="00265A87" w:rsidRPr="00BF4B27" w:rsidRDefault="001E3873" w:rsidP="00BF4B27">
      <w:pPr>
        <w:pStyle w:val="Listaszerbekezds"/>
        <w:numPr>
          <w:ilvl w:val="0"/>
          <w:numId w:val="2"/>
        </w:numPr>
        <w:ind w:left="709" w:hanging="709"/>
        <w:jc w:val="both"/>
        <w:rPr>
          <w:rFonts w:ascii="Verdana" w:hAnsi="Verdana"/>
          <w:b/>
          <w:bCs/>
          <w:sz w:val="18"/>
          <w:szCs w:val="18"/>
          <w:lang w:val="en-NZ"/>
        </w:rPr>
      </w:pPr>
      <w:r w:rsidRPr="00BF4B27">
        <w:rPr>
          <w:rFonts w:ascii="Verdana" w:hAnsi="Verdana"/>
          <w:b/>
          <w:bCs/>
          <w:sz w:val="18"/>
          <w:szCs w:val="18"/>
          <w:lang w:val="en-NZ"/>
        </w:rPr>
        <w:t>Detailed rules of the data processing activities</w:t>
      </w:r>
    </w:p>
    <w:p w14:paraId="12600218" w14:textId="08FB9387" w:rsidR="00C11672" w:rsidRPr="00C11672" w:rsidRDefault="00C11672" w:rsidP="00F150D7">
      <w:pPr>
        <w:jc w:val="both"/>
        <w:rPr>
          <w:rFonts w:ascii="Verdana" w:hAnsi="Verdana"/>
          <w:sz w:val="18"/>
          <w:szCs w:val="18"/>
          <w:lang w:val="en-AU"/>
        </w:rPr>
      </w:pPr>
      <w:proofErr w:type="gramStart"/>
      <w:r w:rsidRPr="00C11672">
        <w:rPr>
          <w:rFonts w:ascii="Verdana" w:hAnsi="Verdana"/>
          <w:sz w:val="18"/>
          <w:szCs w:val="18"/>
          <w:lang w:val="en-AU"/>
        </w:rPr>
        <w:t>With regard to</w:t>
      </w:r>
      <w:proofErr w:type="gramEnd"/>
      <w:r w:rsidRPr="00C11672">
        <w:rPr>
          <w:rFonts w:ascii="Verdana" w:hAnsi="Verdana"/>
          <w:sz w:val="18"/>
          <w:szCs w:val="18"/>
          <w:lang w:val="en-AU"/>
        </w:rPr>
        <w:t xml:space="preserve"> the data processing activities, their purposes, legal bas</w:t>
      </w:r>
      <w:r>
        <w:rPr>
          <w:rFonts w:ascii="Verdana" w:hAnsi="Verdana"/>
          <w:sz w:val="18"/>
          <w:szCs w:val="18"/>
          <w:lang w:val="en-AU"/>
        </w:rPr>
        <w:t>e</w:t>
      </w:r>
      <w:r w:rsidRPr="00C11672">
        <w:rPr>
          <w:rFonts w:ascii="Verdana" w:hAnsi="Verdana"/>
          <w:sz w:val="18"/>
          <w:szCs w:val="18"/>
          <w:lang w:val="en-AU"/>
        </w:rPr>
        <w:t xml:space="preserve">s, the categories of personal data processed, the data processors involved, and the duration of the data processing, detailed information is provided in Annex No. 1 to this </w:t>
      </w:r>
      <w:r>
        <w:rPr>
          <w:rFonts w:ascii="Verdana" w:hAnsi="Verdana"/>
          <w:sz w:val="18"/>
          <w:szCs w:val="18"/>
          <w:lang w:val="en-AU"/>
        </w:rPr>
        <w:t>Privacy Policy</w:t>
      </w:r>
      <w:r w:rsidRPr="00C11672">
        <w:rPr>
          <w:rFonts w:ascii="Verdana" w:hAnsi="Verdana"/>
          <w:sz w:val="18"/>
          <w:szCs w:val="18"/>
          <w:lang w:val="en-AU"/>
        </w:rPr>
        <w:t>.</w:t>
      </w:r>
    </w:p>
    <w:p w14:paraId="1E723591" w14:textId="224BBFC4" w:rsidR="008D56CE" w:rsidRPr="00F150D7" w:rsidRDefault="008D56CE" w:rsidP="00BF4B27">
      <w:pPr>
        <w:pStyle w:val="Listaszerbekezds"/>
        <w:numPr>
          <w:ilvl w:val="0"/>
          <w:numId w:val="2"/>
        </w:numPr>
        <w:ind w:left="709" w:hanging="709"/>
        <w:jc w:val="both"/>
        <w:rPr>
          <w:rFonts w:ascii="Verdana" w:hAnsi="Verdana"/>
          <w:b/>
          <w:bCs/>
          <w:sz w:val="18"/>
          <w:szCs w:val="18"/>
          <w:lang w:val="en-AU"/>
        </w:rPr>
      </w:pPr>
      <w:r w:rsidRPr="00F150D7">
        <w:rPr>
          <w:rFonts w:ascii="Verdana" w:hAnsi="Verdana"/>
          <w:b/>
          <w:bCs/>
          <w:sz w:val="18"/>
          <w:szCs w:val="18"/>
          <w:lang w:val="en-AU"/>
        </w:rPr>
        <w:t>Rights of the data subject</w:t>
      </w:r>
    </w:p>
    <w:p w14:paraId="176B6E47" w14:textId="77777777" w:rsidR="008D56CE" w:rsidRPr="00F150D7" w:rsidRDefault="008D56CE" w:rsidP="008D56CE">
      <w:pPr>
        <w:pStyle w:val="Listaszerbekezds"/>
        <w:ind w:left="360"/>
        <w:jc w:val="both"/>
        <w:rPr>
          <w:rFonts w:ascii="Verdana" w:hAnsi="Verdana"/>
          <w:b/>
          <w:bCs/>
          <w:sz w:val="18"/>
          <w:szCs w:val="18"/>
          <w:lang w:val="en-AU"/>
        </w:rPr>
      </w:pPr>
    </w:p>
    <w:p w14:paraId="2242257A" w14:textId="09D8CC17" w:rsidR="00F150D7" w:rsidRPr="00F150D7" w:rsidRDefault="00F150D7" w:rsidP="00BF4B27">
      <w:pPr>
        <w:pStyle w:val="Listaszerbekezds"/>
        <w:numPr>
          <w:ilvl w:val="1"/>
          <w:numId w:val="2"/>
        </w:numPr>
        <w:ind w:left="709" w:hanging="709"/>
        <w:jc w:val="both"/>
        <w:rPr>
          <w:rFonts w:ascii="Verdana" w:hAnsi="Verdana"/>
          <w:b/>
          <w:bCs/>
          <w:sz w:val="18"/>
          <w:szCs w:val="18"/>
          <w:lang w:val="en-AU"/>
        </w:rPr>
      </w:pPr>
      <w:r w:rsidRPr="00F150D7">
        <w:rPr>
          <w:rFonts w:ascii="Verdana" w:hAnsi="Verdana"/>
          <w:b/>
          <w:bCs/>
          <w:sz w:val="18"/>
          <w:szCs w:val="18"/>
          <w:lang w:val="en-AU"/>
        </w:rPr>
        <w:t xml:space="preserve">Right of access by the data subject (Right to be informed) </w:t>
      </w:r>
    </w:p>
    <w:p w14:paraId="1FF9D782" w14:textId="7007C1B3" w:rsidR="00BF4B27" w:rsidRPr="00BF4B27" w:rsidRDefault="00BF4B27" w:rsidP="00BF4B27">
      <w:pPr>
        <w:pStyle w:val="Listaszerbekezds"/>
        <w:numPr>
          <w:ilvl w:val="2"/>
          <w:numId w:val="2"/>
        </w:numPr>
        <w:ind w:left="709" w:hanging="709"/>
        <w:jc w:val="both"/>
        <w:rPr>
          <w:rFonts w:ascii="Verdana" w:hAnsi="Verdana"/>
          <w:sz w:val="18"/>
          <w:szCs w:val="18"/>
          <w:lang w:val="en-AU"/>
        </w:rPr>
      </w:pPr>
      <w:r w:rsidRPr="00BF4B27">
        <w:rPr>
          <w:rFonts w:ascii="Verdana" w:hAnsi="Verdana"/>
          <w:sz w:val="18"/>
          <w:szCs w:val="18"/>
          <w:lang w:val="en-AU"/>
        </w:rPr>
        <w:t>Data Subjects have a right to receive information from the Controller whether their personal data is being processed. If data is being processed, the Data Subject may request information from the Controller about the following:</w:t>
      </w:r>
    </w:p>
    <w:p w14:paraId="13D0C498" w14:textId="3C208EC8" w:rsidR="00F350E7" w:rsidRPr="00F350E7" w:rsidRDefault="00F350E7" w:rsidP="00F350E7">
      <w:pPr>
        <w:pStyle w:val="Listaszerbekezds"/>
        <w:numPr>
          <w:ilvl w:val="0"/>
          <w:numId w:val="5"/>
        </w:numPr>
        <w:ind w:left="1134" w:hanging="425"/>
        <w:jc w:val="both"/>
        <w:rPr>
          <w:rFonts w:ascii="Verdana" w:hAnsi="Verdana"/>
          <w:sz w:val="18"/>
          <w:szCs w:val="18"/>
          <w:lang w:val="en-AU"/>
        </w:rPr>
      </w:pPr>
      <w:r w:rsidRPr="00F350E7">
        <w:rPr>
          <w:rFonts w:ascii="Verdana" w:hAnsi="Verdana"/>
          <w:sz w:val="18"/>
          <w:szCs w:val="18"/>
          <w:lang w:val="en-AU"/>
        </w:rPr>
        <w:t>purposes of the data processing.</w:t>
      </w:r>
    </w:p>
    <w:p w14:paraId="4B12BDFB" w14:textId="022C053F" w:rsidR="00F350E7" w:rsidRPr="00F350E7" w:rsidRDefault="00F350E7" w:rsidP="00F350E7">
      <w:pPr>
        <w:pStyle w:val="Listaszerbekezds"/>
        <w:numPr>
          <w:ilvl w:val="0"/>
          <w:numId w:val="5"/>
        </w:numPr>
        <w:ind w:left="1134" w:hanging="425"/>
        <w:jc w:val="both"/>
        <w:rPr>
          <w:rFonts w:ascii="Verdana" w:hAnsi="Verdana"/>
          <w:sz w:val="18"/>
          <w:szCs w:val="18"/>
          <w:lang w:val="en-AU"/>
        </w:rPr>
      </w:pPr>
      <w:r w:rsidRPr="00F350E7">
        <w:rPr>
          <w:rFonts w:ascii="Verdana" w:hAnsi="Verdana"/>
          <w:sz w:val="18"/>
          <w:szCs w:val="18"/>
          <w:lang w:val="en-AU"/>
        </w:rPr>
        <w:t>the categories of personal data concerned.</w:t>
      </w:r>
    </w:p>
    <w:p w14:paraId="164A2B4C" w14:textId="2D2BA687" w:rsidR="00F350E7" w:rsidRPr="00F350E7" w:rsidRDefault="00F350E7" w:rsidP="00F350E7">
      <w:pPr>
        <w:pStyle w:val="Listaszerbekezds"/>
        <w:numPr>
          <w:ilvl w:val="0"/>
          <w:numId w:val="5"/>
        </w:numPr>
        <w:ind w:left="1134" w:hanging="425"/>
        <w:jc w:val="both"/>
        <w:rPr>
          <w:rFonts w:ascii="Verdana" w:hAnsi="Verdana"/>
          <w:sz w:val="18"/>
          <w:szCs w:val="18"/>
          <w:lang w:val="en-AU"/>
        </w:rPr>
      </w:pPr>
      <w:r w:rsidRPr="00F350E7">
        <w:rPr>
          <w:rFonts w:ascii="Verdana" w:hAnsi="Verdana"/>
          <w:sz w:val="18"/>
          <w:szCs w:val="18"/>
          <w:lang w:val="en-AU"/>
        </w:rPr>
        <w:t>the recipients or categories of recipient to whom the personal data has been or will be disclosed, in particular recipients in third countries or international organisations.</w:t>
      </w:r>
    </w:p>
    <w:p w14:paraId="1C19F121" w14:textId="6677B261" w:rsidR="00F350E7" w:rsidRPr="00F350E7" w:rsidRDefault="00F350E7" w:rsidP="00F350E7">
      <w:pPr>
        <w:pStyle w:val="Listaszerbekezds"/>
        <w:numPr>
          <w:ilvl w:val="0"/>
          <w:numId w:val="5"/>
        </w:numPr>
        <w:ind w:left="1134" w:hanging="425"/>
        <w:jc w:val="both"/>
        <w:rPr>
          <w:rFonts w:ascii="Verdana" w:hAnsi="Verdana"/>
          <w:sz w:val="18"/>
          <w:szCs w:val="18"/>
          <w:lang w:val="en-AU"/>
        </w:rPr>
      </w:pPr>
      <w:r w:rsidRPr="00F350E7">
        <w:rPr>
          <w:rFonts w:ascii="Verdana" w:hAnsi="Verdana"/>
          <w:sz w:val="18"/>
          <w:szCs w:val="18"/>
          <w:lang w:val="en-AU"/>
        </w:rPr>
        <w:t>where possible, the envisaged period for which the personal data will be stored, or, if not possible, the criteria used to determine that period.</w:t>
      </w:r>
    </w:p>
    <w:p w14:paraId="5C651A8D" w14:textId="293B5A59" w:rsidR="00F350E7" w:rsidRPr="00F350E7" w:rsidRDefault="00F350E7" w:rsidP="00F350E7">
      <w:pPr>
        <w:pStyle w:val="Listaszerbekezds"/>
        <w:numPr>
          <w:ilvl w:val="0"/>
          <w:numId w:val="5"/>
        </w:numPr>
        <w:ind w:left="1134" w:hanging="425"/>
        <w:jc w:val="both"/>
        <w:rPr>
          <w:rFonts w:ascii="Verdana" w:hAnsi="Verdana"/>
          <w:sz w:val="18"/>
          <w:szCs w:val="18"/>
          <w:lang w:val="en-AU"/>
        </w:rPr>
      </w:pPr>
      <w:r w:rsidRPr="00F350E7">
        <w:rPr>
          <w:rFonts w:ascii="Verdana" w:hAnsi="Verdana"/>
          <w:sz w:val="18"/>
          <w:szCs w:val="18"/>
          <w:lang w:val="en-AU"/>
        </w:rPr>
        <w:t>the existence of the right to request from the controller rectification or erasure of personal data or restriction of processing of personal data concerning the data subject or to object to such processing.</w:t>
      </w:r>
    </w:p>
    <w:p w14:paraId="1AD1C73B" w14:textId="50B3F32C" w:rsidR="00F350E7" w:rsidRPr="00F350E7" w:rsidRDefault="00F350E7" w:rsidP="00F350E7">
      <w:pPr>
        <w:pStyle w:val="Listaszerbekezds"/>
        <w:numPr>
          <w:ilvl w:val="0"/>
          <w:numId w:val="5"/>
        </w:numPr>
        <w:ind w:left="1134" w:hanging="425"/>
        <w:jc w:val="both"/>
        <w:rPr>
          <w:rFonts w:ascii="Verdana" w:hAnsi="Verdana"/>
          <w:sz w:val="18"/>
          <w:szCs w:val="18"/>
          <w:lang w:val="en-AU"/>
        </w:rPr>
      </w:pPr>
      <w:r w:rsidRPr="00F350E7">
        <w:rPr>
          <w:rFonts w:ascii="Verdana" w:hAnsi="Verdana"/>
          <w:sz w:val="18"/>
          <w:szCs w:val="18"/>
          <w:lang w:val="en-AU"/>
        </w:rPr>
        <w:t>the right to lodge a complaint with a supervisory authority;</w:t>
      </w:r>
    </w:p>
    <w:p w14:paraId="1433278C" w14:textId="55B2D9A0" w:rsidR="00F350E7" w:rsidRPr="00F350E7" w:rsidRDefault="00F350E7" w:rsidP="00F350E7">
      <w:pPr>
        <w:pStyle w:val="Listaszerbekezds"/>
        <w:numPr>
          <w:ilvl w:val="0"/>
          <w:numId w:val="5"/>
        </w:numPr>
        <w:ind w:left="1134" w:hanging="425"/>
        <w:jc w:val="both"/>
        <w:rPr>
          <w:rFonts w:ascii="Verdana" w:hAnsi="Verdana"/>
          <w:sz w:val="18"/>
          <w:szCs w:val="18"/>
          <w:lang w:val="en-AU"/>
        </w:rPr>
      </w:pPr>
      <w:r w:rsidRPr="00F350E7">
        <w:rPr>
          <w:rFonts w:ascii="Verdana" w:hAnsi="Verdana"/>
          <w:sz w:val="18"/>
          <w:szCs w:val="18"/>
          <w:lang w:val="en-AU"/>
        </w:rPr>
        <w:t xml:space="preserve">where the personal data is not collected from the data subject, any available information as to their source. </w:t>
      </w:r>
    </w:p>
    <w:p w14:paraId="2D35FA53" w14:textId="4D891C28" w:rsidR="00F350E7" w:rsidRDefault="00F350E7" w:rsidP="00F350E7">
      <w:pPr>
        <w:pStyle w:val="Listaszerbekezds"/>
        <w:numPr>
          <w:ilvl w:val="0"/>
          <w:numId w:val="5"/>
        </w:numPr>
        <w:ind w:left="1134" w:hanging="425"/>
        <w:jc w:val="both"/>
        <w:rPr>
          <w:rFonts w:ascii="Verdana" w:hAnsi="Verdana"/>
          <w:sz w:val="18"/>
          <w:szCs w:val="18"/>
          <w:lang w:val="en-AU"/>
        </w:rPr>
      </w:pPr>
      <w:r w:rsidRPr="00F350E7">
        <w:rPr>
          <w:rFonts w:ascii="Verdana" w:hAnsi="Verdana"/>
          <w:sz w:val="18"/>
          <w:szCs w:val="18"/>
          <w:lang w:val="en-AU"/>
        </w:rPr>
        <w:t>information about the existence of automated decision-making, including profiling, and, at least in those cases, meaningful information about the logic involved, as well as the significance and the envisaged consequences of such processing for the data subject.</w:t>
      </w:r>
    </w:p>
    <w:p w14:paraId="37A794EB" w14:textId="77777777" w:rsidR="00F350E7" w:rsidRPr="00F350E7" w:rsidRDefault="00F350E7" w:rsidP="00F350E7">
      <w:pPr>
        <w:pStyle w:val="Listaszerbekezds"/>
        <w:ind w:left="1134"/>
        <w:jc w:val="both"/>
        <w:rPr>
          <w:rFonts w:ascii="Verdana" w:hAnsi="Verdana"/>
          <w:sz w:val="18"/>
          <w:szCs w:val="18"/>
          <w:lang w:val="en-AU"/>
        </w:rPr>
      </w:pPr>
    </w:p>
    <w:p w14:paraId="6AF5F9E7" w14:textId="7759E5BE" w:rsidR="00E130D8" w:rsidRPr="0024771B" w:rsidRDefault="00E130D8" w:rsidP="0024771B">
      <w:pPr>
        <w:pStyle w:val="Listaszerbekezds"/>
        <w:numPr>
          <w:ilvl w:val="2"/>
          <w:numId w:val="2"/>
        </w:numPr>
        <w:ind w:left="567" w:hanging="567"/>
        <w:jc w:val="both"/>
        <w:rPr>
          <w:rFonts w:ascii="Verdana" w:hAnsi="Verdana"/>
          <w:sz w:val="18"/>
          <w:szCs w:val="18"/>
        </w:rPr>
      </w:pPr>
      <w:r w:rsidRPr="0024771B">
        <w:rPr>
          <w:rFonts w:ascii="Verdana" w:hAnsi="Verdana"/>
          <w:sz w:val="18"/>
          <w:szCs w:val="18"/>
          <w:lang w:val="en-AU"/>
        </w:rPr>
        <w:t>The Controller shall provide a copy of the personal data undergoing processing free of charge once per year to the Data Subject. For any further copies</w:t>
      </w:r>
      <w:r w:rsidR="0024771B" w:rsidRPr="0024771B">
        <w:rPr>
          <w:rFonts w:ascii="Verdana" w:hAnsi="Verdana"/>
          <w:sz w:val="18"/>
          <w:szCs w:val="18"/>
          <w:lang w:val="en-AU"/>
        </w:rPr>
        <w:t xml:space="preserve"> requested by the Data Subject, the Controller may request reimbursement of costs (in the case of paper-based information: HUF 10/sheet). If the data subject has submitted the request electronically, the controller shall provide this data – unless otherwise instructed by the Data Subject – in electronic form to the Data Subject.</w:t>
      </w:r>
    </w:p>
    <w:p w14:paraId="5AD4DE46" w14:textId="77777777" w:rsidR="00B47E12" w:rsidRDefault="00B47E12" w:rsidP="00B47E12">
      <w:pPr>
        <w:pStyle w:val="Listaszerbekezds"/>
        <w:ind w:left="567"/>
        <w:jc w:val="both"/>
        <w:rPr>
          <w:rFonts w:ascii="Verdana" w:hAnsi="Verdana"/>
          <w:sz w:val="18"/>
          <w:szCs w:val="18"/>
        </w:rPr>
      </w:pPr>
    </w:p>
    <w:p w14:paraId="2EFA3EF0" w14:textId="77777777" w:rsidR="004D1094" w:rsidRDefault="004D1094" w:rsidP="00B47E12">
      <w:pPr>
        <w:pStyle w:val="Listaszerbekezds"/>
        <w:ind w:left="567"/>
        <w:jc w:val="both"/>
        <w:rPr>
          <w:rFonts w:ascii="Verdana" w:hAnsi="Verdana"/>
          <w:sz w:val="18"/>
          <w:szCs w:val="18"/>
        </w:rPr>
      </w:pPr>
    </w:p>
    <w:p w14:paraId="1BD1BE98" w14:textId="77777777" w:rsidR="004D1094" w:rsidRDefault="004D1094" w:rsidP="00B47E12">
      <w:pPr>
        <w:pStyle w:val="Listaszerbekezds"/>
        <w:ind w:left="567"/>
        <w:jc w:val="both"/>
        <w:rPr>
          <w:rFonts w:ascii="Verdana" w:hAnsi="Verdana"/>
          <w:sz w:val="18"/>
          <w:szCs w:val="18"/>
        </w:rPr>
      </w:pPr>
    </w:p>
    <w:p w14:paraId="2E4BDC24" w14:textId="77777777" w:rsidR="004D1094" w:rsidRPr="001C5747" w:rsidRDefault="004D1094" w:rsidP="00B47E12">
      <w:pPr>
        <w:pStyle w:val="Listaszerbekezds"/>
        <w:ind w:left="567"/>
        <w:jc w:val="both"/>
        <w:rPr>
          <w:rFonts w:ascii="Verdana" w:hAnsi="Verdana"/>
          <w:sz w:val="18"/>
          <w:szCs w:val="18"/>
        </w:rPr>
      </w:pPr>
    </w:p>
    <w:p w14:paraId="0DE81506" w14:textId="77CE8637" w:rsidR="00125A1C" w:rsidRPr="004D1094" w:rsidRDefault="007C6355" w:rsidP="001C5747">
      <w:pPr>
        <w:pStyle w:val="Listaszerbekezds"/>
        <w:numPr>
          <w:ilvl w:val="1"/>
          <w:numId w:val="2"/>
        </w:numPr>
        <w:ind w:left="567" w:hanging="567"/>
        <w:jc w:val="both"/>
        <w:rPr>
          <w:rFonts w:ascii="Verdana" w:hAnsi="Verdana"/>
          <w:b/>
          <w:bCs/>
          <w:sz w:val="18"/>
          <w:szCs w:val="18"/>
          <w:lang w:val="en-AU"/>
        </w:rPr>
      </w:pPr>
      <w:r w:rsidRPr="004D1094">
        <w:rPr>
          <w:rFonts w:ascii="Verdana" w:hAnsi="Verdana"/>
          <w:b/>
          <w:bCs/>
          <w:sz w:val="18"/>
          <w:szCs w:val="18"/>
          <w:lang w:val="en-AU"/>
        </w:rPr>
        <w:lastRenderedPageBreak/>
        <w:t xml:space="preserve">Right to rectification </w:t>
      </w:r>
    </w:p>
    <w:p w14:paraId="247BDDAD" w14:textId="77777777" w:rsidR="004D1094" w:rsidRPr="004D1094" w:rsidRDefault="004D1094" w:rsidP="004D1094">
      <w:pPr>
        <w:pStyle w:val="Listaszerbekezds"/>
        <w:ind w:left="567"/>
        <w:jc w:val="both"/>
        <w:rPr>
          <w:rFonts w:ascii="Verdana" w:hAnsi="Verdana"/>
          <w:sz w:val="18"/>
          <w:szCs w:val="18"/>
          <w:lang w:val="en-AU"/>
        </w:rPr>
      </w:pPr>
    </w:p>
    <w:p w14:paraId="78B8F0C2" w14:textId="249C8A8C" w:rsidR="004D1094" w:rsidRPr="004D1094" w:rsidRDefault="004D1094" w:rsidP="004D1094">
      <w:pPr>
        <w:pStyle w:val="Listaszerbekezds"/>
        <w:ind w:left="567"/>
        <w:jc w:val="both"/>
        <w:rPr>
          <w:rFonts w:ascii="Verdana" w:hAnsi="Verdana"/>
          <w:sz w:val="18"/>
          <w:szCs w:val="18"/>
          <w:lang w:val="en-AU"/>
        </w:rPr>
      </w:pPr>
      <w:r w:rsidRPr="004D1094">
        <w:rPr>
          <w:rFonts w:ascii="Verdana" w:hAnsi="Verdana"/>
          <w:sz w:val="18"/>
          <w:szCs w:val="18"/>
          <w:lang w:val="en-AU"/>
        </w:rPr>
        <w:t xml:space="preserve">The data subject shall have the right to obtain from the controller without undue delay the rectification of inaccurate personal data concerning him or her. </w:t>
      </w:r>
      <w:proofErr w:type="gramStart"/>
      <w:r w:rsidRPr="004D1094">
        <w:rPr>
          <w:rFonts w:ascii="Verdana" w:hAnsi="Verdana"/>
          <w:sz w:val="18"/>
          <w:szCs w:val="18"/>
          <w:lang w:val="en-AU"/>
        </w:rPr>
        <w:t>Taking into account</w:t>
      </w:r>
      <w:proofErr w:type="gramEnd"/>
      <w:r w:rsidRPr="004D1094">
        <w:rPr>
          <w:rFonts w:ascii="Verdana" w:hAnsi="Verdana"/>
          <w:sz w:val="18"/>
          <w:szCs w:val="18"/>
          <w:lang w:val="en-AU"/>
        </w:rPr>
        <w:t xml:space="preserve"> the purposes of the processing, the data subject shall have the right to have incomplete personal data completed, including by means of providing a supplementary statement.</w:t>
      </w:r>
    </w:p>
    <w:p w14:paraId="3936BEAC" w14:textId="77777777" w:rsidR="004D1094" w:rsidRPr="004D1094" w:rsidRDefault="004D1094" w:rsidP="004D1094">
      <w:pPr>
        <w:pStyle w:val="Listaszerbekezds"/>
        <w:ind w:left="567"/>
        <w:jc w:val="both"/>
        <w:rPr>
          <w:rFonts w:ascii="Verdana" w:hAnsi="Verdana"/>
          <w:sz w:val="18"/>
          <w:szCs w:val="18"/>
        </w:rPr>
      </w:pPr>
    </w:p>
    <w:p w14:paraId="1E30AFFB" w14:textId="45BE819B" w:rsidR="00AF6E8C" w:rsidRPr="00AF6E8C" w:rsidRDefault="00AF6E8C" w:rsidP="00F32292">
      <w:pPr>
        <w:pStyle w:val="Listaszerbekezds"/>
        <w:numPr>
          <w:ilvl w:val="1"/>
          <w:numId w:val="2"/>
        </w:numPr>
        <w:ind w:left="567" w:hanging="567"/>
        <w:jc w:val="both"/>
        <w:rPr>
          <w:rFonts w:ascii="Verdana" w:hAnsi="Verdana"/>
          <w:b/>
          <w:bCs/>
          <w:sz w:val="18"/>
          <w:szCs w:val="18"/>
          <w:lang w:val="en-AU"/>
        </w:rPr>
      </w:pPr>
      <w:r w:rsidRPr="00AF6E8C">
        <w:rPr>
          <w:rFonts w:ascii="Verdana" w:hAnsi="Verdana"/>
          <w:b/>
          <w:bCs/>
          <w:sz w:val="18"/>
          <w:szCs w:val="18"/>
          <w:lang w:val="en-AU"/>
        </w:rPr>
        <w:t>Right to erasure</w:t>
      </w:r>
      <w:r w:rsidR="001F1DCA">
        <w:rPr>
          <w:rFonts w:ascii="Verdana" w:hAnsi="Verdana"/>
          <w:b/>
          <w:bCs/>
          <w:sz w:val="18"/>
          <w:szCs w:val="18"/>
          <w:lang w:val="en-AU"/>
        </w:rPr>
        <w:t xml:space="preserve"> (</w:t>
      </w:r>
      <w:r w:rsidRPr="00AF6E8C">
        <w:rPr>
          <w:rFonts w:ascii="Verdana" w:hAnsi="Verdana"/>
          <w:b/>
          <w:bCs/>
          <w:sz w:val="18"/>
          <w:szCs w:val="18"/>
          <w:lang w:val="en-AU"/>
        </w:rPr>
        <w:t>right to be forgotten</w:t>
      </w:r>
      <w:r w:rsidR="001F1DCA">
        <w:rPr>
          <w:rFonts w:ascii="Verdana" w:hAnsi="Verdana"/>
          <w:b/>
          <w:bCs/>
          <w:sz w:val="18"/>
          <w:szCs w:val="18"/>
          <w:lang w:val="en-AU"/>
        </w:rPr>
        <w:t>)</w:t>
      </w:r>
      <w:r w:rsidRPr="00AF6E8C">
        <w:rPr>
          <w:rFonts w:ascii="Verdana" w:hAnsi="Verdana"/>
          <w:b/>
          <w:bCs/>
          <w:sz w:val="18"/>
          <w:szCs w:val="18"/>
          <w:lang w:val="en-AU"/>
        </w:rPr>
        <w:t xml:space="preserve"> </w:t>
      </w:r>
    </w:p>
    <w:p w14:paraId="2AAB3CB7" w14:textId="77777777" w:rsidR="00AF6E8C" w:rsidRDefault="00AF6E8C" w:rsidP="00AF6E8C">
      <w:pPr>
        <w:pStyle w:val="Listaszerbekezds"/>
        <w:ind w:left="567"/>
        <w:jc w:val="both"/>
        <w:rPr>
          <w:rFonts w:ascii="Verdana" w:hAnsi="Verdana"/>
          <w:b/>
          <w:bCs/>
          <w:sz w:val="18"/>
          <w:szCs w:val="18"/>
        </w:rPr>
      </w:pPr>
    </w:p>
    <w:p w14:paraId="36083A97" w14:textId="5F2DB743" w:rsidR="001F1DCA" w:rsidRPr="001F1DCA" w:rsidRDefault="001F1DCA" w:rsidP="001F1DCA">
      <w:pPr>
        <w:pStyle w:val="Listaszerbekezds"/>
        <w:numPr>
          <w:ilvl w:val="2"/>
          <w:numId w:val="2"/>
        </w:numPr>
        <w:ind w:left="567" w:hanging="567"/>
        <w:jc w:val="both"/>
        <w:rPr>
          <w:rFonts w:ascii="Verdana" w:hAnsi="Verdana"/>
          <w:sz w:val="18"/>
          <w:szCs w:val="18"/>
          <w:lang w:val="en-AU"/>
        </w:rPr>
      </w:pPr>
      <w:r w:rsidRPr="001F1DCA">
        <w:rPr>
          <w:rFonts w:ascii="Verdana" w:hAnsi="Verdana"/>
          <w:sz w:val="18"/>
          <w:szCs w:val="18"/>
          <w:lang w:val="en-AU"/>
        </w:rPr>
        <w:t>The Data Subject shall have the right to obtain from the Data Controller the erasure of personal data concerning them without undue delay, and the Data Controller shall be obliged to erase personal data relating to the Data Subject without undue delay where one of the following grounds applies.</w:t>
      </w:r>
    </w:p>
    <w:p w14:paraId="7039E477" w14:textId="77777777" w:rsidR="001F1DCA" w:rsidRPr="00B43610" w:rsidRDefault="001F1DCA" w:rsidP="001F1DCA">
      <w:pPr>
        <w:pStyle w:val="Listaszerbekezds"/>
        <w:ind w:left="567"/>
        <w:jc w:val="both"/>
        <w:rPr>
          <w:rFonts w:ascii="Verdana" w:hAnsi="Verdana"/>
          <w:sz w:val="18"/>
          <w:szCs w:val="18"/>
          <w:lang w:val="en-AU"/>
        </w:rPr>
      </w:pPr>
    </w:p>
    <w:p w14:paraId="548FC7F9" w14:textId="77777777" w:rsidR="00B43610" w:rsidRDefault="004B6A17" w:rsidP="00B43610">
      <w:pPr>
        <w:pStyle w:val="Listaszerbekezds"/>
        <w:numPr>
          <w:ilvl w:val="0"/>
          <w:numId w:val="9"/>
        </w:numPr>
        <w:ind w:left="1134" w:hanging="567"/>
        <w:jc w:val="both"/>
        <w:rPr>
          <w:rFonts w:ascii="Verdana" w:hAnsi="Verdana"/>
          <w:sz w:val="18"/>
          <w:szCs w:val="18"/>
          <w:lang w:val="en-AU"/>
        </w:rPr>
      </w:pPr>
      <w:r w:rsidRPr="00B43610">
        <w:rPr>
          <w:rFonts w:ascii="Verdana" w:hAnsi="Verdana"/>
          <w:sz w:val="18"/>
          <w:szCs w:val="18"/>
          <w:lang w:val="en-AU"/>
        </w:rPr>
        <w:t>the personal data is no longer necessary in</w:t>
      </w:r>
      <w:r w:rsidR="00B43610" w:rsidRPr="00B43610">
        <w:rPr>
          <w:rFonts w:ascii="Verdana" w:hAnsi="Verdana"/>
          <w:sz w:val="18"/>
          <w:szCs w:val="18"/>
          <w:lang w:val="en-AU"/>
        </w:rPr>
        <w:t xml:space="preserve"> </w:t>
      </w:r>
      <w:r w:rsidRPr="00B43610">
        <w:rPr>
          <w:rFonts w:ascii="Verdana" w:hAnsi="Verdana"/>
          <w:sz w:val="18"/>
          <w:szCs w:val="18"/>
          <w:lang w:val="en-AU"/>
        </w:rPr>
        <w:t>relation to the purposes for which they</w:t>
      </w:r>
      <w:r w:rsidR="00B43610" w:rsidRPr="00B43610">
        <w:rPr>
          <w:rFonts w:ascii="Verdana" w:hAnsi="Verdana"/>
          <w:sz w:val="18"/>
          <w:szCs w:val="18"/>
          <w:lang w:val="en-AU"/>
        </w:rPr>
        <w:t xml:space="preserve"> </w:t>
      </w:r>
      <w:r w:rsidRPr="00B43610">
        <w:rPr>
          <w:rFonts w:ascii="Verdana" w:hAnsi="Verdana"/>
          <w:sz w:val="18"/>
          <w:szCs w:val="18"/>
          <w:lang w:val="en-AU"/>
        </w:rPr>
        <w:t>were collected or otherwise processe</w:t>
      </w:r>
      <w:r w:rsidR="00B43610" w:rsidRPr="00B43610">
        <w:rPr>
          <w:rFonts w:ascii="Verdana" w:hAnsi="Verdana"/>
          <w:sz w:val="18"/>
          <w:szCs w:val="18"/>
          <w:lang w:val="en-AU"/>
        </w:rPr>
        <w:t xml:space="preserve">d. </w:t>
      </w:r>
    </w:p>
    <w:p w14:paraId="1C8FFC16" w14:textId="77777777" w:rsidR="00B43610" w:rsidRDefault="004B6A17" w:rsidP="00B43610">
      <w:pPr>
        <w:pStyle w:val="Listaszerbekezds"/>
        <w:numPr>
          <w:ilvl w:val="0"/>
          <w:numId w:val="9"/>
        </w:numPr>
        <w:ind w:left="1134" w:hanging="567"/>
        <w:jc w:val="both"/>
        <w:rPr>
          <w:rFonts w:ascii="Verdana" w:hAnsi="Verdana"/>
          <w:sz w:val="18"/>
          <w:szCs w:val="18"/>
          <w:lang w:val="en-AU"/>
        </w:rPr>
      </w:pPr>
      <w:r w:rsidRPr="00B43610">
        <w:rPr>
          <w:rFonts w:ascii="Verdana" w:hAnsi="Verdana"/>
          <w:sz w:val="18"/>
          <w:szCs w:val="18"/>
          <w:lang w:val="en-AU"/>
        </w:rPr>
        <w:t>if the processing is based on the Data</w:t>
      </w:r>
      <w:r w:rsidR="00B43610" w:rsidRPr="00B43610">
        <w:rPr>
          <w:rFonts w:ascii="Verdana" w:hAnsi="Verdana"/>
          <w:sz w:val="18"/>
          <w:szCs w:val="18"/>
          <w:lang w:val="en-AU"/>
        </w:rPr>
        <w:t xml:space="preserve"> </w:t>
      </w:r>
      <w:r w:rsidRPr="00B43610">
        <w:rPr>
          <w:rFonts w:ascii="Verdana" w:hAnsi="Verdana"/>
          <w:sz w:val="18"/>
          <w:szCs w:val="18"/>
          <w:lang w:val="en-AU"/>
        </w:rPr>
        <w:t>Subject’s consent, the Data Subject</w:t>
      </w:r>
      <w:r w:rsidR="00B43610" w:rsidRPr="00B43610">
        <w:rPr>
          <w:rFonts w:ascii="Verdana" w:hAnsi="Verdana"/>
          <w:sz w:val="18"/>
          <w:szCs w:val="18"/>
          <w:lang w:val="en-AU"/>
        </w:rPr>
        <w:t xml:space="preserve"> </w:t>
      </w:r>
      <w:r w:rsidRPr="00B43610">
        <w:rPr>
          <w:rFonts w:ascii="Verdana" w:hAnsi="Verdana"/>
          <w:sz w:val="18"/>
          <w:szCs w:val="18"/>
          <w:lang w:val="en-AU"/>
        </w:rPr>
        <w:t>withdraws this consent, provided that the</w:t>
      </w:r>
      <w:r w:rsidR="00B43610" w:rsidRPr="00B43610">
        <w:rPr>
          <w:rFonts w:ascii="Verdana" w:hAnsi="Verdana"/>
          <w:sz w:val="18"/>
          <w:szCs w:val="18"/>
          <w:lang w:val="en-AU"/>
        </w:rPr>
        <w:t xml:space="preserve"> </w:t>
      </w:r>
      <w:r w:rsidRPr="00B43610">
        <w:rPr>
          <w:rFonts w:ascii="Verdana" w:hAnsi="Verdana"/>
          <w:sz w:val="18"/>
          <w:szCs w:val="18"/>
          <w:lang w:val="en-AU"/>
        </w:rPr>
        <w:t>data processing has no other legal basis</w:t>
      </w:r>
      <w:r w:rsidR="00B43610">
        <w:rPr>
          <w:rFonts w:ascii="Verdana" w:hAnsi="Verdana"/>
          <w:sz w:val="18"/>
          <w:szCs w:val="18"/>
          <w:lang w:val="en-AU"/>
        </w:rPr>
        <w:t>.</w:t>
      </w:r>
    </w:p>
    <w:p w14:paraId="7FDEBC6A" w14:textId="77777777" w:rsidR="00B43610" w:rsidRDefault="004B6A17" w:rsidP="00B43610">
      <w:pPr>
        <w:pStyle w:val="Listaszerbekezds"/>
        <w:numPr>
          <w:ilvl w:val="0"/>
          <w:numId w:val="9"/>
        </w:numPr>
        <w:ind w:left="1134" w:hanging="567"/>
        <w:jc w:val="both"/>
        <w:rPr>
          <w:rFonts w:ascii="Verdana" w:hAnsi="Verdana"/>
          <w:sz w:val="18"/>
          <w:szCs w:val="18"/>
          <w:lang w:val="en-AU"/>
        </w:rPr>
      </w:pPr>
      <w:r w:rsidRPr="00B43610">
        <w:rPr>
          <w:rFonts w:ascii="Verdana" w:hAnsi="Verdana"/>
          <w:sz w:val="18"/>
          <w:szCs w:val="18"/>
          <w:lang w:val="en-AU"/>
        </w:rPr>
        <w:t>the data subject objects to the data</w:t>
      </w:r>
      <w:r w:rsidR="00B43610" w:rsidRPr="00B43610">
        <w:rPr>
          <w:rFonts w:ascii="Verdana" w:hAnsi="Verdana"/>
          <w:sz w:val="18"/>
          <w:szCs w:val="18"/>
          <w:lang w:val="en-AU"/>
        </w:rPr>
        <w:t xml:space="preserve"> </w:t>
      </w:r>
      <w:r w:rsidRPr="00B43610">
        <w:rPr>
          <w:rFonts w:ascii="Verdana" w:hAnsi="Verdana"/>
          <w:sz w:val="18"/>
          <w:szCs w:val="18"/>
          <w:lang w:val="en-AU"/>
        </w:rPr>
        <w:t>processing, if the rules of erasure exist in</w:t>
      </w:r>
      <w:r w:rsidR="00B43610" w:rsidRPr="00B43610">
        <w:rPr>
          <w:rFonts w:ascii="Verdana" w:hAnsi="Verdana"/>
          <w:sz w:val="18"/>
          <w:szCs w:val="18"/>
          <w:lang w:val="en-AU"/>
        </w:rPr>
        <w:t xml:space="preserve"> </w:t>
      </w:r>
      <w:r w:rsidRPr="00B43610">
        <w:rPr>
          <w:rFonts w:ascii="Verdana" w:hAnsi="Verdana"/>
          <w:sz w:val="18"/>
          <w:szCs w:val="18"/>
          <w:lang w:val="en-AU"/>
        </w:rPr>
        <w:t>respect of this objection;</w:t>
      </w:r>
    </w:p>
    <w:p w14:paraId="31B1E0D3" w14:textId="77777777" w:rsidR="00B43610" w:rsidRPr="00B43610" w:rsidRDefault="004B6A17" w:rsidP="00B43610">
      <w:pPr>
        <w:pStyle w:val="Listaszerbekezds"/>
        <w:numPr>
          <w:ilvl w:val="0"/>
          <w:numId w:val="9"/>
        </w:numPr>
        <w:ind w:left="1134" w:hanging="567"/>
        <w:jc w:val="both"/>
        <w:rPr>
          <w:rFonts w:ascii="Verdana" w:hAnsi="Verdana"/>
          <w:sz w:val="18"/>
          <w:szCs w:val="18"/>
          <w:lang w:val="en-AU"/>
        </w:rPr>
      </w:pPr>
      <w:r w:rsidRPr="00E12DD3">
        <w:rPr>
          <w:rFonts w:ascii="Verdana" w:hAnsi="Verdana"/>
          <w:sz w:val="18"/>
          <w:szCs w:val="18"/>
          <w:lang w:val="en-AU"/>
        </w:rPr>
        <w:t>the personal data has been unlawfully</w:t>
      </w:r>
      <w:r w:rsidR="00B43610" w:rsidRPr="00E12DD3">
        <w:rPr>
          <w:rFonts w:ascii="Verdana" w:hAnsi="Verdana"/>
          <w:sz w:val="18"/>
          <w:szCs w:val="18"/>
          <w:lang w:val="en-AU"/>
        </w:rPr>
        <w:t xml:space="preserve"> </w:t>
      </w:r>
      <w:r w:rsidRPr="00E12DD3">
        <w:rPr>
          <w:rFonts w:ascii="Verdana" w:hAnsi="Verdana"/>
          <w:sz w:val="18"/>
          <w:szCs w:val="18"/>
          <w:lang w:val="en-AU"/>
        </w:rPr>
        <w:t>processed;</w:t>
      </w:r>
    </w:p>
    <w:p w14:paraId="26644F58" w14:textId="77777777" w:rsidR="00B43610" w:rsidRPr="00B43610" w:rsidRDefault="004B6A17" w:rsidP="00B43610">
      <w:pPr>
        <w:pStyle w:val="Listaszerbekezds"/>
        <w:numPr>
          <w:ilvl w:val="0"/>
          <w:numId w:val="9"/>
        </w:numPr>
        <w:ind w:left="1134" w:hanging="567"/>
        <w:jc w:val="both"/>
        <w:rPr>
          <w:rFonts w:ascii="Verdana" w:hAnsi="Verdana"/>
          <w:sz w:val="18"/>
          <w:szCs w:val="18"/>
          <w:lang w:val="en-AU"/>
        </w:rPr>
      </w:pPr>
      <w:r w:rsidRPr="00E12DD3">
        <w:rPr>
          <w:rFonts w:ascii="Verdana" w:hAnsi="Verdana"/>
          <w:sz w:val="18"/>
          <w:szCs w:val="18"/>
          <w:lang w:val="en-AU"/>
        </w:rPr>
        <w:t xml:space="preserve">the personal data </w:t>
      </w:r>
      <w:proofErr w:type="gramStart"/>
      <w:r w:rsidRPr="00E12DD3">
        <w:rPr>
          <w:rFonts w:ascii="Verdana" w:hAnsi="Verdana"/>
          <w:sz w:val="18"/>
          <w:szCs w:val="18"/>
          <w:lang w:val="en-AU"/>
        </w:rPr>
        <w:t>has to</w:t>
      </w:r>
      <w:proofErr w:type="gramEnd"/>
      <w:r w:rsidRPr="00E12DD3">
        <w:rPr>
          <w:rFonts w:ascii="Verdana" w:hAnsi="Verdana"/>
          <w:sz w:val="18"/>
          <w:szCs w:val="18"/>
          <w:lang w:val="en-AU"/>
        </w:rPr>
        <w:t xml:space="preserve"> be erased for</w:t>
      </w:r>
      <w:r w:rsidR="00B43610" w:rsidRPr="00E12DD3">
        <w:rPr>
          <w:rFonts w:ascii="Verdana" w:hAnsi="Verdana"/>
          <w:sz w:val="18"/>
          <w:szCs w:val="18"/>
          <w:lang w:val="en-AU"/>
        </w:rPr>
        <w:t xml:space="preserve"> </w:t>
      </w:r>
      <w:r w:rsidRPr="00E12DD3">
        <w:rPr>
          <w:rFonts w:ascii="Verdana" w:hAnsi="Verdana"/>
          <w:sz w:val="18"/>
          <w:szCs w:val="18"/>
          <w:lang w:val="en-AU"/>
        </w:rPr>
        <w:t>compliance with a legal obligation in Union</w:t>
      </w:r>
      <w:r w:rsidR="00B43610" w:rsidRPr="00E12DD3">
        <w:rPr>
          <w:rFonts w:ascii="Verdana" w:hAnsi="Verdana"/>
          <w:sz w:val="18"/>
          <w:szCs w:val="18"/>
          <w:lang w:val="en-AU"/>
        </w:rPr>
        <w:t xml:space="preserve"> </w:t>
      </w:r>
      <w:r w:rsidRPr="00E12DD3">
        <w:rPr>
          <w:rFonts w:ascii="Verdana" w:hAnsi="Verdana"/>
          <w:sz w:val="18"/>
          <w:szCs w:val="18"/>
          <w:lang w:val="en-AU"/>
        </w:rPr>
        <w:t>or Member State law to which the controller</w:t>
      </w:r>
      <w:r w:rsidR="00B43610" w:rsidRPr="00E12DD3">
        <w:rPr>
          <w:rFonts w:ascii="Verdana" w:hAnsi="Verdana"/>
          <w:sz w:val="18"/>
          <w:szCs w:val="18"/>
          <w:lang w:val="en-AU"/>
        </w:rPr>
        <w:t xml:space="preserve"> </w:t>
      </w:r>
      <w:r w:rsidRPr="00E12DD3">
        <w:rPr>
          <w:rFonts w:ascii="Verdana" w:hAnsi="Verdana"/>
          <w:sz w:val="18"/>
          <w:szCs w:val="18"/>
          <w:lang w:val="en-AU"/>
        </w:rPr>
        <w:t>is subject;</w:t>
      </w:r>
    </w:p>
    <w:p w14:paraId="61CA8815" w14:textId="09A1A3C0" w:rsidR="004B6A17" w:rsidRDefault="004B6A17" w:rsidP="00B43610">
      <w:pPr>
        <w:pStyle w:val="Listaszerbekezds"/>
        <w:numPr>
          <w:ilvl w:val="0"/>
          <w:numId w:val="9"/>
        </w:numPr>
        <w:ind w:left="1134" w:hanging="567"/>
        <w:jc w:val="both"/>
        <w:rPr>
          <w:rFonts w:ascii="Verdana" w:hAnsi="Verdana"/>
          <w:sz w:val="18"/>
          <w:szCs w:val="18"/>
          <w:lang w:val="en-AU"/>
        </w:rPr>
      </w:pPr>
      <w:r w:rsidRPr="00E12DD3">
        <w:rPr>
          <w:rFonts w:ascii="Verdana" w:hAnsi="Verdana"/>
          <w:sz w:val="18"/>
          <w:szCs w:val="18"/>
          <w:lang w:val="en-AU"/>
        </w:rPr>
        <w:t>the personal data has been collected in</w:t>
      </w:r>
      <w:r w:rsidR="00B43610" w:rsidRPr="00E12DD3">
        <w:rPr>
          <w:rFonts w:ascii="Verdana" w:hAnsi="Verdana"/>
          <w:sz w:val="18"/>
          <w:szCs w:val="18"/>
          <w:lang w:val="en-AU"/>
        </w:rPr>
        <w:t xml:space="preserve"> </w:t>
      </w:r>
      <w:r w:rsidRPr="00E12DD3">
        <w:rPr>
          <w:rFonts w:ascii="Verdana" w:hAnsi="Verdana"/>
          <w:sz w:val="18"/>
          <w:szCs w:val="18"/>
          <w:lang w:val="en-AU"/>
        </w:rPr>
        <w:t>relation to the offer of information society</w:t>
      </w:r>
      <w:r w:rsidR="00B43610" w:rsidRPr="00E12DD3">
        <w:rPr>
          <w:rFonts w:ascii="Verdana" w:hAnsi="Verdana"/>
          <w:sz w:val="18"/>
          <w:szCs w:val="18"/>
          <w:lang w:val="en-AU"/>
        </w:rPr>
        <w:t xml:space="preserve"> </w:t>
      </w:r>
      <w:r w:rsidRPr="00E12DD3">
        <w:rPr>
          <w:rFonts w:ascii="Verdana" w:hAnsi="Verdana"/>
          <w:sz w:val="18"/>
          <w:szCs w:val="18"/>
          <w:lang w:val="en-AU"/>
        </w:rPr>
        <w:t>services referred to in Article 8(1) of the</w:t>
      </w:r>
      <w:r w:rsidR="00B43610" w:rsidRPr="00E12DD3">
        <w:rPr>
          <w:rFonts w:ascii="Verdana" w:hAnsi="Verdana"/>
          <w:sz w:val="18"/>
          <w:szCs w:val="18"/>
          <w:lang w:val="en-AU"/>
        </w:rPr>
        <w:t xml:space="preserve"> Regulation</w:t>
      </w:r>
      <w:r w:rsidR="00E12DD3" w:rsidRPr="00E12DD3">
        <w:rPr>
          <w:rFonts w:ascii="Verdana" w:hAnsi="Verdana"/>
          <w:sz w:val="18"/>
          <w:szCs w:val="18"/>
          <w:lang w:val="en-AU"/>
        </w:rPr>
        <w:t xml:space="preserve"> (GDPR)</w:t>
      </w:r>
      <w:r w:rsidR="00B43610" w:rsidRPr="00E12DD3">
        <w:rPr>
          <w:rFonts w:ascii="Verdana" w:hAnsi="Verdana"/>
          <w:sz w:val="18"/>
          <w:szCs w:val="18"/>
          <w:lang w:val="en-AU"/>
        </w:rPr>
        <w:t xml:space="preserve">. </w:t>
      </w:r>
    </w:p>
    <w:p w14:paraId="7646751A" w14:textId="77777777" w:rsidR="00D76A7B" w:rsidRDefault="00D76A7B" w:rsidP="00D76A7B">
      <w:pPr>
        <w:pStyle w:val="Listaszerbekezds"/>
        <w:ind w:left="1134"/>
        <w:jc w:val="both"/>
        <w:rPr>
          <w:rFonts w:ascii="Verdana" w:hAnsi="Verdana"/>
          <w:sz w:val="18"/>
          <w:szCs w:val="18"/>
          <w:lang w:val="en-AU"/>
        </w:rPr>
      </w:pPr>
    </w:p>
    <w:p w14:paraId="57E48036" w14:textId="094E2C7D" w:rsidR="00D76A7B" w:rsidRDefault="00D76A7B" w:rsidP="00D76A7B">
      <w:pPr>
        <w:pStyle w:val="Listaszerbekezds"/>
        <w:numPr>
          <w:ilvl w:val="2"/>
          <w:numId w:val="2"/>
        </w:numPr>
        <w:ind w:left="567" w:hanging="567"/>
        <w:jc w:val="both"/>
        <w:rPr>
          <w:rFonts w:ascii="Verdana" w:hAnsi="Verdana"/>
          <w:sz w:val="18"/>
          <w:szCs w:val="18"/>
          <w:lang w:val="en-AU"/>
        </w:rPr>
      </w:pPr>
      <w:r w:rsidRPr="00D76A7B">
        <w:rPr>
          <w:rFonts w:ascii="Verdana" w:hAnsi="Verdana"/>
          <w:sz w:val="18"/>
          <w:szCs w:val="18"/>
          <w:lang w:val="en-AU"/>
        </w:rPr>
        <w:t>The Controller is not obliged to erase the personal</w:t>
      </w:r>
      <w:r>
        <w:rPr>
          <w:rFonts w:ascii="Verdana" w:hAnsi="Verdana"/>
          <w:sz w:val="18"/>
          <w:szCs w:val="18"/>
          <w:lang w:val="en-AU"/>
        </w:rPr>
        <w:t xml:space="preserve"> </w:t>
      </w:r>
      <w:r w:rsidRPr="00D76A7B">
        <w:rPr>
          <w:rFonts w:ascii="Verdana" w:hAnsi="Verdana"/>
          <w:sz w:val="18"/>
          <w:szCs w:val="18"/>
          <w:lang w:val="en-AU"/>
        </w:rPr>
        <w:t>data if the data processing is required:</w:t>
      </w:r>
    </w:p>
    <w:p w14:paraId="31F557B5" w14:textId="695E45D3" w:rsidR="00B237CD" w:rsidRDefault="00DE7536" w:rsidP="00B237CD">
      <w:pPr>
        <w:pStyle w:val="Listaszerbekezds"/>
        <w:numPr>
          <w:ilvl w:val="0"/>
          <w:numId w:val="22"/>
        </w:numPr>
        <w:ind w:left="1134" w:hanging="567"/>
        <w:jc w:val="both"/>
        <w:rPr>
          <w:rFonts w:ascii="Verdana" w:hAnsi="Verdana"/>
          <w:sz w:val="18"/>
          <w:szCs w:val="18"/>
          <w:lang w:val="en-AU"/>
        </w:rPr>
      </w:pPr>
      <w:r w:rsidRPr="00DE7536">
        <w:rPr>
          <w:rFonts w:ascii="Verdana" w:hAnsi="Verdana"/>
          <w:sz w:val="18"/>
          <w:szCs w:val="18"/>
          <w:lang w:val="en-AU"/>
        </w:rPr>
        <w:t>for exercising the right of freedom of expression and informatio</w:t>
      </w:r>
      <w:r w:rsidR="00B237CD">
        <w:rPr>
          <w:rFonts w:ascii="Verdana" w:hAnsi="Verdana"/>
          <w:sz w:val="18"/>
          <w:szCs w:val="18"/>
          <w:lang w:val="en-AU"/>
        </w:rPr>
        <w:t>n.</w:t>
      </w:r>
    </w:p>
    <w:p w14:paraId="74C20ABF" w14:textId="77777777" w:rsidR="00B237CD" w:rsidRDefault="00B237CD" w:rsidP="00B237CD">
      <w:pPr>
        <w:pStyle w:val="Listaszerbekezds"/>
        <w:numPr>
          <w:ilvl w:val="0"/>
          <w:numId w:val="22"/>
        </w:numPr>
        <w:ind w:left="1134" w:hanging="567"/>
        <w:jc w:val="both"/>
        <w:rPr>
          <w:rFonts w:ascii="Verdana" w:hAnsi="Verdana"/>
          <w:sz w:val="18"/>
          <w:szCs w:val="18"/>
          <w:lang w:val="en-AU"/>
        </w:rPr>
      </w:pPr>
      <w:r w:rsidRPr="00B237CD">
        <w:rPr>
          <w:rFonts w:ascii="Verdana" w:hAnsi="Verdana"/>
          <w:sz w:val="18"/>
          <w:szCs w:val="18"/>
          <w:lang w:val="en-AU"/>
        </w:rPr>
        <w:t>for compliance with a legal obligation which requires processing by Union or Member State law to which the controller is subject or for the performance of a task carried out in the public interest or in the exercise of official authority vested in the controller</w:t>
      </w:r>
      <w:r>
        <w:rPr>
          <w:rFonts w:ascii="Verdana" w:hAnsi="Verdana"/>
          <w:sz w:val="18"/>
          <w:szCs w:val="18"/>
          <w:lang w:val="en-AU"/>
        </w:rPr>
        <w:t>.</w:t>
      </w:r>
    </w:p>
    <w:p w14:paraId="29A3957E" w14:textId="77777777" w:rsidR="00B237CD" w:rsidRPr="003B53DF" w:rsidRDefault="00B237CD" w:rsidP="003B53DF">
      <w:pPr>
        <w:pStyle w:val="Listaszerbekezds"/>
        <w:numPr>
          <w:ilvl w:val="0"/>
          <w:numId w:val="22"/>
        </w:numPr>
        <w:ind w:left="1134" w:hanging="567"/>
        <w:jc w:val="both"/>
        <w:rPr>
          <w:rFonts w:ascii="Verdana" w:hAnsi="Verdana"/>
          <w:sz w:val="18"/>
          <w:szCs w:val="18"/>
          <w:lang w:val="en-AU"/>
        </w:rPr>
      </w:pPr>
      <w:proofErr w:type="gramStart"/>
      <w:r w:rsidRPr="003B53DF">
        <w:rPr>
          <w:rFonts w:ascii="Verdana" w:hAnsi="Verdana"/>
          <w:sz w:val="18"/>
          <w:szCs w:val="18"/>
          <w:lang w:val="en-AU"/>
        </w:rPr>
        <w:t>on the basis of</w:t>
      </w:r>
      <w:proofErr w:type="gramEnd"/>
      <w:r w:rsidRPr="003B53DF">
        <w:rPr>
          <w:rFonts w:ascii="Verdana" w:hAnsi="Verdana"/>
          <w:sz w:val="18"/>
          <w:szCs w:val="18"/>
          <w:lang w:val="en-AU"/>
        </w:rPr>
        <w:t xml:space="preserve"> public interest concerning public health. </w:t>
      </w:r>
    </w:p>
    <w:p w14:paraId="3FE682BE" w14:textId="0C5D80BB" w:rsidR="003B53DF" w:rsidRDefault="00B237CD" w:rsidP="003B53DF">
      <w:pPr>
        <w:pStyle w:val="Listaszerbekezds"/>
        <w:numPr>
          <w:ilvl w:val="0"/>
          <w:numId w:val="22"/>
        </w:numPr>
        <w:ind w:left="1134" w:hanging="567"/>
        <w:jc w:val="both"/>
        <w:rPr>
          <w:rFonts w:ascii="Verdana" w:hAnsi="Verdana"/>
          <w:sz w:val="18"/>
          <w:szCs w:val="18"/>
          <w:lang w:val="en-AU"/>
        </w:rPr>
      </w:pPr>
      <w:r w:rsidRPr="003B53DF">
        <w:rPr>
          <w:rFonts w:ascii="Verdana" w:hAnsi="Verdana"/>
          <w:sz w:val="18"/>
          <w:szCs w:val="18"/>
          <w:lang w:val="en-AU"/>
        </w:rPr>
        <w:t>for archiving purposes in the public interest, scientific or historical research purposes or statistical</w:t>
      </w:r>
      <w:r w:rsidR="003B53DF" w:rsidRPr="003B53DF">
        <w:rPr>
          <w:rFonts w:ascii="Verdana" w:hAnsi="Verdana"/>
          <w:sz w:val="18"/>
          <w:szCs w:val="18"/>
          <w:lang w:val="en-AU"/>
        </w:rPr>
        <w:t xml:space="preserve"> </w:t>
      </w:r>
      <w:r w:rsidRPr="003B53DF">
        <w:rPr>
          <w:rFonts w:ascii="Verdana" w:hAnsi="Verdana"/>
          <w:sz w:val="18"/>
          <w:szCs w:val="18"/>
          <w:lang w:val="en-AU"/>
        </w:rPr>
        <w:t xml:space="preserve">purposes insofar as the right referred to in paragraph </w:t>
      </w:r>
      <w:r w:rsidR="003932D2">
        <w:rPr>
          <w:rFonts w:ascii="Verdana" w:hAnsi="Verdana"/>
          <w:sz w:val="18"/>
          <w:szCs w:val="18"/>
          <w:lang w:val="en-AU"/>
        </w:rPr>
        <w:t xml:space="preserve">3.3.1 </w:t>
      </w:r>
      <w:r w:rsidRPr="003B53DF">
        <w:rPr>
          <w:rFonts w:ascii="Verdana" w:hAnsi="Verdana"/>
          <w:sz w:val="18"/>
          <w:szCs w:val="18"/>
          <w:lang w:val="en-AU"/>
        </w:rPr>
        <w:t>is likely to render impossible or seriously impair the</w:t>
      </w:r>
      <w:r w:rsidR="003B53DF" w:rsidRPr="003B53DF">
        <w:rPr>
          <w:rFonts w:ascii="Verdana" w:hAnsi="Verdana"/>
          <w:sz w:val="18"/>
          <w:szCs w:val="18"/>
          <w:lang w:val="en-AU"/>
        </w:rPr>
        <w:t xml:space="preserve"> </w:t>
      </w:r>
      <w:r w:rsidRPr="003B53DF">
        <w:rPr>
          <w:rFonts w:ascii="Verdana" w:hAnsi="Verdana"/>
          <w:sz w:val="18"/>
          <w:szCs w:val="18"/>
          <w:lang w:val="en-AU"/>
        </w:rPr>
        <w:t>achievement of the objectives of that processing; or</w:t>
      </w:r>
    </w:p>
    <w:p w14:paraId="78764947" w14:textId="34266860" w:rsidR="00B237CD" w:rsidRPr="003B53DF" w:rsidRDefault="00B237CD" w:rsidP="003B53DF">
      <w:pPr>
        <w:pStyle w:val="Listaszerbekezds"/>
        <w:numPr>
          <w:ilvl w:val="0"/>
          <w:numId w:val="22"/>
        </w:numPr>
        <w:ind w:left="1134" w:hanging="567"/>
        <w:jc w:val="both"/>
        <w:rPr>
          <w:rFonts w:ascii="Verdana" w:hAnsi="Verdana"/>
          <w:sz w:val="18"/>
          <w:szCs w:val="18"/>
          <w:lang w:val="en-AU"/>
        </w:rPr>
      </w:pPr>
      <w:r w:rsidRPr="003B53DF">
        <w:rPr>
          <w:rFonts w:ascii="Verdana" w:hAnsi="Verdana"/>
          <w:sz w:val="18"/>
          <w:szCs w:val="18"/>
          <w:lang w:val="en-AU"/>
        </w:rPr>
        <w:t>for the establishment, exercise or</w:t>
      </w:r>
      <w:r w:rsidR="003B53DF" w:rsidRPr="003B53DF">
        <w:rPr>
          <w:rFonts w:ascii="Verdana" w:hAnsi="Verdana"/>
          <w:sz w:val="18"/>
          <w:szCs w:val="18"/>
          <w:lang w:val="en-AU"/>
        </w:rPr>
        <w:t xml:space="preserve"> </w:t>
      </w:r>
      <w:r w:rsidRPr="003B53DF">
        <w:rPr>
          <w:rFonts w:ascii="Verdana" w:hAnsi="Verdana"/>
          <w:sz w:val="18"/>
          <w:szCs w:val="18"/>
          <w:lang w:val="en-AU"/>
        </w:rPr>
        <w:t>defence of legal claims.</w:t>
      </w:r>
    </w:p>
    <w:p w14:paraId="0866C08C" w14:textId="77777777" w:rsidR="00B47E12" w:rsidRPr="001C5747" w:rsidRDefault="00B47E12" w:rsidP="00B47E12">
      <w:pPr>
        <w:pStyle w:val="Listaszerbekezds"/>
        <w:ind w:left="1944"/>
        <w:jc w:val="both"/>
        <w:rPr>
          <w:rFonts w:ascii="Verdana" w:hAnsi="Verdana"/>
          <w:sz w:val="18"/>
          <w:szCs w:val="18"/>
        </w:rPr>
      </w:pPr>
    </w:p>
    <w:p w14:paraId="2A883166" w14:textId="660F1774" w:rsidR="00C50E38" w:rsidRPr="00B11937" w:rsidRDefault="00C50E38" w:rsidP="00C50E38">
      <w:pPr>
        <w:pStyle w:val="Listaszerbekezds"/>
        <w:numPr>
          <w:ilvl w:val="1"/>
          <w:numId w:val="2"/>
        </w:numPr>
        <w:ind w:left="567" w:hanging="567"/>
        <w:jc w:val="both"/>
        <w:rPr>
          <w:rFonts w:ascii="Verdana" w:hAnsi="Verdana"/>
          <w:b/>
          <w:bCs/>
          <w:sz w:val="18"/>
          <w:szCs w:val="18"/>
          <w:lang w:val="en-AU"/>
        </w:rPr>
      </w:pPr>
      <w:r w:rsidRPr="00B11937">
        <w:rPr>
          <w:rFonts w:ascii="Verdana" w:hAnsi="Verdana"/>
          <w:b/>
          <w:bCs/>
          <w:sz w:val="18"/>
          <w:szCs w:val="18"/>
          <w:lang w:val="en-AU"/>
        </w:rPr>
        <w:t>Right to restriction of processing</w:t>
      </w:r>
    </w:p>
    <w:p w14:paraId="60CE469F" w14:textId="7E7AE0DE" w:rsidR="00C50E38" w:rsidRPr="00C50E38" w:rsidRDefault="00C50E38" w:rsidP="00C50E38">
      <w:pPr>
        <w:autoSpaceDE w:val="0"/>
        <w:autoSpaceDN w:val="0"/>
        <w:adjustRightInd w:val="0"/>
        <w:spacing w:after="0" w:line="240" w:lineRule="auto"/>
        <w:jc w:val="both"/>
        <w:rPr>
          <w:rFonts w:ascii="Verdana" w:hAnsi="Verdana"/>
          <w:b/>
          <w:bCs/>
          <w:sz w:val="18"/>
          <w:szCs w:val="18"/>
        </w:rPr>
      </w:pPr>
    </w:p>
    <w:p w14:paraId="1CED4B39" w14:textId="7216B303" w:rsidR="00B11937" w:rsidRDefault="00B11937" w:rsidP="00500ACB">
      <w:pPr>
        <w:pStyle w:val="Listaszerbekezds"/>
        <w:numPr>
          <w:ilvl w:val="2"/>
          <w:numId w:val="2"/>
        </w:numPr>
        <w:spacing w:line="240" w:lineRule="auto"/>
        <w:ind w:left="567" w:hanging="567"/>
        <w:jc w:val="both"/>
        <w:rPr>
          <w:rFonts w:ascii="Verdana" w:hAnsi="Verdana"/>
          <w:sz w:val="18"/>
          <w:szCs w:val="18"/>
          <w:lang w:val="en-AU"/>
        </w:rPr>
      </w:pPr>
      <w:r w:rsidRPr="00B11937">
        <w:rPr>
          <w:rFonts w:ascii="Verdana" w:hAnsi="Verdana"/>
          <w:sz w:val="18"/>
          <w:szCs w:val="18"/>
          <w:lang w:val="en-AU"/>
        </w:rPr>
        <w:t>The data subject shall have the right to obtain from the controller restriction of processing where one of the following applies:</w:t>
      </w:r>
    </w:p>
    <w:p w14:paraId="6408F283" w14:textId="77777777" w:rsidR="003A5094" w:rsidRPr="00500ACB" w:rsidRDefault="003A5094" w:rsidP="00500ACB">
      <w:pPr>
        <w:pStyle w:val="Listaszerbekezds"/>
        <w:numPr>
          <w:ilvl w:val="0"/>
          <w:numId w:val="13"/>
        </w:numPr>
        <w:ind w:left="1134" w:hanging="567"/>
        <w:jc w:val="both"/>
        <w:rPr>
          <w:rFonts w:ascii="Verdana" w:hAnsi="Verdana"/>
          <w:sz w:val="18"/>
          <w:szCs w:val="18"/>
          <w:lang w:val="en-AU"/>
        </w:rPr>
      </w:pPr>
      <w:r w:rsidRPr="00500ACB">
        <w:rPr>
          <w:rFonts w:ascii="Verdana" w:hAnsi="Verdana"/>
          <w:sz w:val="18"/>
          <w:szCs w:val="18"/>
          <w:lang w:val="en-AU"/>
        </w:rPr>
        <w:t xml:space="preserve">the accuracy of the personal data is contested by the data subject, for a period enabling the controller to verify the accuracy of the personal data. </w:t>
      </w:r>
    </w:p>
    <w:p w14:paraId="2AE7C7F6" w14:textId="77777777" w:rsidR="003A5094" w:rsidRPr="00500ACB" w:rsidRDefault="003A5094" w:rsidP="00500ACB">
      <w:pPr>
        <w:pStyle w:val="Listaszerbekezds"/>
        <w:numPr>
          <w:ilvl w:val="0"/>
          <w:numId w:val="13"/>
        </w:numPr>
        <w:ind w:left="1134" w:hanging="567"/>
        <w:jc w:val="both"/>
        <w:rPr>
          <w:rFonts w:ascii="Verdana" w:hAnsi="Verdana"/>
          <w:sz w:val="18"/>
          <w:szCs w:val="18"/>
          <w:lang w:val="en-AU"/>
        </w:rPr>
      </w:pPr>
      <w:r w:rsidRPr="00500ACB">
        <w:rPr>
          <w:rFonts w:ascii="Verdana" w:hAnsi="Verdana"/>
          <w:sz w:val="18"/>
          <w:szCs w:val="18"/>
          <w:lang w:val="en-AU"/>
        </w:rPr>
        <w:t xml:space="preserve">the processing is unlawful and the data subject opposes the erasure of the personal data and requests the restriction of their use instead. </w:t>
      </w:r>
    </w:p>
    <w:p w14:paraId="268F07C8" w14:textId="77777777" w:rsidR="003A5094" w:rsidRPr="00500ACB" w:rsidRDefault="003A5094" w:rsidP="00500ACB">
      <w:pPr>
        <w:pStyle w:val="Listaszerbekezds"/>
        <w:numPr>
          <w:ilvl w:val="0"/>
          <w:numId w:val="13"/>
        </w:numPr>
        <w:ind w:left="1134" w:hanging="567"/>
        <w:jc w:val="both"/>
        <w:rPr>
          <w:rFonts w:ascii="Verdana" w:hAnsi="Verdana"/>
          <w:sz w:val="18"/>
          <w:szCs w:val="18"/>
          <w:lang w:val="en-AU"/>
        </w:rPr>
      </w:pPr>
      <w:r w:rsidRPr="00500ACB">
        <w:rPr>
          <w:rFonts w:ascii="Verdana" w:hAnsi="Verdana"/>
          <w:sz w:val="18"/>
          <w:szCs w:val="18"/>
          <w:lang w:val="en-AU"/>
        </w:rPr>
        <w:t xml:space="preserve">the controller no longer needs the personal data for the purposes of the processing, but they are required by the data subject for the establishment, exercise or defence of legal claims. </w:t>
      </w:r>
    </w:p>
    <w:p w14:paraId="635B3B0B" w14:textId="7020B2EA" w:rsidR="003A5094" w:rsidRPr="00500ACB" w:rsidRDefault="003A5094" w:rsidP="00500ACB">
      <w:pPr>
        <w:pStyle w:val="Listaszerbekezds"/>
        <w:numPr>
          <w:ilvl w:val="0"/>
          <w:numId w:val="13"/>
        </w:numPr>
        <w:ind w:left="1134" w:hanging="567"/>
        <w:jc w:val="both"/>
        <w:rPr>
          <w:rFonts w:ascii="Verdana" w:hAnsi="Verdana"/>
          <w:sz w:val="18"/>
          <w:szCs w:val="18"/>
          <w:lang w:val="en-AU"/>
        </w:rPr>
      </w:pPr>
      <w:r w:rsidRPr="00500ACB">
        <w:rPr>
          <w:rFonts w:ascii="Verdana" w:hAnsi="Verdana"/>
          <w:sz w:val="18"/>
          <w:szCs w:val="18"/>
          <w:lang w:val="en-AU"/>
        </w:rPr>
        <w:t>the data subject has objected to processing</w:t>
      </w:r>
      <w:r w:rsidR="00500ACB" w:rsidRPr="00500ACB">
        <w:rPr>
          <w:rFonts w:ascii="Verdana" w:hAnsi="Verdana"/>
          <w:sz w:val="18"/>
          <w:szCs w:val="18"/>
          <w:lang w:val="en-AU"/>
        </w:rPr>
        <w:t xml:space="preserve">; </w:t>
      </w:r>
      <w:r w:rsidRPr="00500ACB">
        <w:rPr>
          <w:rFonts w:ascii="Verdana" w:hAnsi="Verdana"/>
          <w:sz w:val="18"/>
          <w:szCs w:val="18"/>
          <w:lang w:val="en-AU"/>
        </w:rPr>
        <w:t>in this case, the restriction applies pending</w:t>
      </w:r>
      <w:r w:rsidR="00500ACB" w:rsidRPr="00500ACB">
        <w:rPr>
          <w:rFonts w:ascii="Verdana" w:hAnsi="Verdana"/>
          <w:sz w:val="18"/>
          <w:szCs w:val="18"/>
          <w:lang w:val="en-AU"/>
        </w:rPr>
        <w:t xml:space="preserve"> </w:t>
      </w:r>
      <w:r w:rsidRPr="00500ACB">
        <w:rPr>
          <w:rFonts w:ascii="Verdana" w:hAnsi="Verdana"/>
          <w:sz w:val="18"/>
          <w:szCs w:val="18"/>
          <w:lang w:val="en-AU"/>
        </w:rPr>
        <w:t>the verification whether the legitimate</w:t>
      </w:r>
      <w:r w:rsidR="00500ACB" w:rsidRPr="00500ACB">
        <w:rPr>
          <w:rFonts w:ascii="Verdana" w:hAnsi="Verdana"/>
          <w:sz w:val="18"/>
          <w:szCs w:val="18"/>
          <w:lang w:val="en-AU"/>
        </w:rPr>
        <w:t xml:space="preserve"> </w:t>
      </w:r>
      <w:r w:rsidRPr="00500ACB">
        <w:rPr>
          <w:rFonts w:ascii="Verdana" w:hAnsi="Verdana"/>
          <w:sz w:val="18"/>
          <w:szCs w:val="18"/>
          <w:lang w:val="en-AU"/>
        </w:rPr>
        <w:t>grounds of the controller override those of</w:t>
      </w:r>
      <w:r w:rsidR="00500ACB" w:rsidRPr="00500ACB">
        <w:rPr>
          <w:rFonts w:ascii="Verdana" w:hAnsi="Verdana"/>
          <w:sz w:val="18"/>
          <w:szCs w:val="18"/>
          <w:lang w:val="en-AU"/>
        </w:rPr>
        <w:t xml:space="preserve"> </w:t>
      </w:r>
      <w:r w:rsidRPr="00500ACB">
        <w:rPr>
          <w:rFonts w:ascii="Verdana" w:hAnsi="Verdana"/>
          <w:sz w:val="18"/>
          <w:szCs w:val="18"/>
          <w:lang w:val="en-AU"/>
        </w:rPr>
        <w:t>the data subject.</w:t>
      </w:r>
    </w:p>
    <w:p w14:paraId="7C9104C7" w14:textId="77777777" w:rsidR="00B47E12" w:rsidRPr="001C5747" w:rsidRDefault="00B47E12" w:rsidP="00B47E12">
      <w:pPr>
        <w:pStyle w:val="Listaszerbekezds"/>
        <w:ind w:left="1944"/>
        <w:jc w:val="both"/>
        <w:rPr>
          <w:rFonts w:ascii="Verdana" w:hAnsi="Verdana"/>
          <w:b/>
          <w:bCs/>
          <w:sz w:val="18"/>
          <w:szCs w:val="18"/>
        </w:rPr>
      </w:pPr>
    </w:p>
    <w:p w14:paraId="71B3B8A8" w14:textId="4CADB6A8" w:rsidR="00931438" w:rsidRDefault="00931438" w:rsidP="00931438">
      <w:pPr>
        <w:pStyle w:val="Listaszerbekezds"/>
        <w:numPr>
          <w:ilvl w:val="1"/>
          <w:numId w:val="2"/>
        </w:numPr>
        <w:ind w:left="567" w:hanging="567"/>
        <w:jc w:val="both"/>
        <w:rPr>
          <w:rFonts w:ascii="Verdana" w:hAnsi="Verdana"/>
          <w:b/>
          <w:bCs/>
          <w:sz w:val="18"/>
          <w:szCs w:val="18"/>
          <w:lang w:val="en-AU"/>
        </w:rPr>
      </w:pPr>
      <w:r w:rsidRPr="00931438">
        <w:rPr>
          <w:rFonts w:ascii="Verdana" w:hAnsi="Verdana"/>
          <w:b/>
          <w:bCs/>
          <w:sz w:val="18"/>
          <w:szCs w:val="18"/>
          <w:lang w:val="en-AU"/>
        </w:rPr>
        <w:t>R</w:t>
      </w:r>
      <w:r>
        <w:rPr>
          <w:rFonts w:ascii="Verdana" w:hAnsi="Verdana"/>
          <w:b/>
          <w:bCs/>
          <w:sz w:val="18"/>
          <w:szCs w:val="18"/>
          <w:lang w:val="en-AU"/>
        </w:rPr>
        <w:t>ight to data portability</w:t>
      </w:r>
    </w:p>
    <w:p w14:paraId="67525083" w14:textId="6A76F50B" w:rsidR="00664191" w:rsidRPr="00664191" w:rsidRDefault="00664191" w:rsidP="00664191">
      <w:pPr>
        <w:jc w:val="both"/>
        <w:rPr>
          <w:rFonts w:ascii="Verdana" w:hAnsi="Verdana"/>
          <w:sz w:val="18"/>
          <w:szCs w:val="18"/>
          <w:lang w:val="en-AU"/>
        </w:rPr>
      </w:pPr>
      <w:r w:rsidRPr="00664191">
        <w:rPr>
          <w:rFonts w:ascii="Verdana" w:hAnsi="Verdana"/>
          <w:sz w:val="18"/>
          <w:szCs w:val="18"/>
          <w:lang w:val="en-AU"/>
        </w:rPr>
        <w:lastRenderedPageBreak/>
        <w:t>The data subject shall have the right to receive the personal data concerning him or her, which he or she has provided to the Controller, in a structured, commonly used and machine-readable format and shall have the right to transmit the data to another controller without hindrance from the Controller, provided that</w:t>
      </w:r>
    </w:p>
    <w:p w14:paraId="2EFEC475" w14:textId="5E1CE873" w:rsidR="00664191" w:rsidRPr="00664191" w:rsidRDefault="00664191" w:rsidP="00664191">
      <w:pPr>
        <w:pStyle w:val="Listaszerbekezds"/>
        <w:numPr>
          <w:ilvl w:val="0"/>
          <w:numId w:val="14"/>
        </w:numPr>
        <w:ind w:left="1134" w:hanging="567"/>
        <w:jc w:val="both"/>
        <w:rPr>
          <w:rFonts w:ascii="Verdana" w:hAnsi="Verdana"/>
          <w:sz w:val="18"/>
          <w:szCs w:val="18"/>
          <w:lang w:val="en-AU"/>
        </w:rPr>
      </w:pPr>
      <w:r w:rsidRPr="00664191">
        <w:rPr>
          <w:rFonts w:ascii="Verdana" w:hAnsi="Verdana"/>
          <w:sz w:val="18"/>
          <w:szCs w:val="18"/>
          <w:lang w:val="en-AU"/>
        </w:rPr>
        <w:t>the legal basis of processing is the data subject’s consent, and</w:t>
      </w:r>
    </w:p>
    <w:p w14:paraId="35943927" w14:textId="781925A8" w:rsidR="00664191" w:rsidRPr="00664191" w:rsidRDefault="00664191" w:rsidP="00664191">
      <w:pPr>
        <w:pStyle w:val="Listaszerbekezds"/>
        <w:numPr>
          <w:ilvl w:val="0"/>
          <w:numId w:val="14"/>
        </w:numPr>
        <w:ind w:left="1134" w:hanging="567"/>
        <w:jc w:val="both"/>
        <w:rPr>
          <w:rFonts w:ascii="Verdana" w:hAnsi="Verdana"/>
          <w:sz w:val="18"/>
          <w:szCs w:val="18"/>
          <w:lang w:val="en-AU"/>
        </w:rPr>
      </w:pPr>
      <w:r w:rsidRPr="00664191">
        <w:rPr>
          <w:rFonts w:ascii="Verdana" w:hAnsi="Verdana"/>
          <w:sz w:val="18"/>
          <w:szCs w:val="18"/>
          <w:lang w:val="en-AU"/>
        </w:rPr>
        <w:t>the processing is carried out by automated means.</w:t>
      </w:r>
    </w:p>
    <w:p w14:paraId="193842E1" w14:textId="77777777" w:rsidR="001C5747" w:rsidRPr="001C5747" w:rsidRDefault="001C5747" w:rsidP="001C5747">
      <w:pPr>
        <w:pStyle w:val="Listaszerbekezds"/>
        <w:ind w:left="1944"/>
        <w:jc w:val="both"/>
        <w:rPr>
          <w:rFonts w:ascii="Verdana" w:hAnsi="Verdana"/>
          <w:sz w:val="18"/>
          <w:szCs w:val="18"/>
        </w:rPr>
      </w:pPr>
    </w:p>
    <w:p w14:paraId="237DE2A3" w14:textId="25DC0CA5" w:rsidR="007A453D" w:rsidRDefault="007A453D" w:rsidP="007A453D">
      <w:pPr>
        <w:pStyle w:val="Listaszerbekezds"/>
        <w:numPr>
          <w:ilvl w:val="1"/>
          <w:numId w:val="2"/>
        </w:numPr>
        <w:ind w:left="567" w:hanging="567"/>
        <w:jc w:val="both"/>
        <w:rPr>
          <w:rFonts w:ascii="Verdana" w:hAnsi="Verdana"/>
          <w:b/>
          <w:bCs/>
          <w:sz w:val="18"/>
          <w:szCs w:val="18"/>
          <w:lang w:val="en-AU"/>
        </w:rPr>
      </w:pPr>
      <w:r w:rsidRPr="007A453D">
        <w:rPr>
          <w:rFonts w:ascii="Verdana" w:hAnsi="Verdana"/>
          <w:b/>
          <w:bCs/>
          <w:sz w:val="18"/>
          <w:szCs w:val="18"/>
          <w:lang w:val="en-AU"/>
        </w:rPr>
        <w:t>R</w:t>
      </w:r>
      <w:r w:rsidR="00C4398C">
        <w:rPr>
          <w:rFonts w:ascii="Verdana" w:hAnsi="Verdana"/>
          <w:b/>
          <w:bCs/>
          <w:sz w:val="18"/>
          <w:szCs w:val="18"/>
          <w:lang w:val="en-AU"/>
        </w:rPr>
        <w:t xml:space="preserve">ight </w:t>
      </w:r>
      <w:r w:rsidR="006A5A04">
        <w:rPr>
          <w:rFonts w:ascii="Verdana" w:hAnsi="Verdana"/>
          <w:b/>
          <w:bCs/>
          <w:sz w:val="18"/>
          <w:szCs w:val="18"/>
          <w:lang w:val="en-AU"/>
        </w:rPr>
        <w:t>to obje</w:t>
      </w:r>
      <w:r w:rsidR="00C4398C">
        <w:rPr>
          <w:rFonts w:ascii="Verdana" w:hAnsi="Verdana"/>
          <w:b/>
          <w:bCs/>
          <w:sz w:val="18"/>
          <w:szCs w:val="18"/>
          <w:lang w:val="en-AU"/>
        </w:rPr>
        <w:t>ct</w:t>
      </w:r>
    </w:p>
    <w:p w14:paraId="5B68598B" w14:textId="77777777" w:rsidR="00C4398C" w:rsidRPr="007A453D" w:rsidRDefault="00C4398C" w:rsidP="00C4398C">
      <w:pPr>
        <w:pStyle w:val="Listaszerbekezds"/>
        <w:ind w:left="567"/>
        <w:jc w:val="both"/>
        <w:rPr>
          <w:rFonts w:ascii="Verdana" w:hAnsi="Verdana"/>
          <w:b/>
          <w:bCs/>
          <w:sz w:val="18"/>
          <w:szCs w:val="18"/>
          <w:lang w:val="en-AU"/>
        </w:rPr>
      </w:pPr>
    </w:p>
    <w:p w14:paraId="6A9FC144" w14:textId="77777777" w:rsidR="006A5A04" w:rsidRPr="00C4398C" w:rsidRDefault="006A5A04" w:rsidP="00C4398C">
      <w:pPr>
        <w:jc w:val="both"/>
        <w:rPr>
          <w:rFonts w:ascii="Verdana" w:hAnsi="Verdana"/>
          <w:sz w:val="18"/>
          <w:szCs w:val="18"/>
          <w:lang w:val="en-AU"/>
        </w:rPr>
      </w:pPr>
      <w:r w:rsidRPr="00C4398C">
        <w:rPr>
          <w:rFonts w:ascii="Verdana" w:hAnsi="Verdana"/>
          <w:sz w:val="18"/>
          <w:szCs w:val="18"/>
          <w:lang w:val="en-AU"/>
        </w:rPr>
        <w:t>The Data Subject shall have the right to object to the processing of their personal data, including profiling. In such a case, the Data Controller shall no longer process the personal data, unless the Data Controller demonstrates compelling legitimate grounds for the processing which override the interests, rights and freedoms of the Data Subject, or which relate to the establishment, exercise or defence of legal claims.</w:t>
      </w:r>
    </w:p>
    <w:p w14:paraId="3F67EBF4" w14:textId="50AC9344" w:rsidR="00F64464" w:rsidRPr="00F64464" w:rsidRDefault="00F64464" w:rsidP="00F64464">
      <w:pPr>
        <w:pStyle w:val="Listaszerbekezds"/>
        <w:numPr>
          <w:ilvl w:val="1"/>
          <w:numId w:val="2"/>
        </w:numPr>
        <w:ind w:left="567" w:hanging="567"/>
        <w:jc w:val="both"/>
        <w:rPr>
          <w:rFonts w:ascii="Verdana" w:hAnsi="Verdana"/>
          <w:b/>
          <w:bCs/>
          <w:sz w:val="18"/>
          <w:szCs w:val="18"/>
          <w:lang w:val="en-AU"/>
        </w:rPr>
      </w:pPr>
      <w:r w:rsidRPr="00F64464">
        <w:rPr>
          <w:rFonts w:ascii="Verdana" w:hAnsi="Verdana"/>
          <w:b/>
          <w:bCs/>
          <w:sz w:val="18"/>
          <w:szCs w:val="18"/>
          <w:lang w:val="en-AU"/>
        </w:rPr>
        <w:t>Right to withdrawal of consent</w:t>
      </w:r>
    </w:p>
    <w:p w14:paraId="6E00C521" w14:textId="77777777" w:rsidR="007B124B" w:rsidRPr="007B124B" w:rsidRDefault="007B124B" w:rsidP="007B124B">
      <w:pPr>
        <w:jc w:val="both"/>
        <w:rPr>
          <w:rFonts w:ascii="Verdana" w:hAnsi="Verdana"/>
          <w:sz w:val="18"/>
          <w:szCs w:val="18"/>
          <w:lang w:val="en-AU"/>
        </w:rPr>
      </w:pPr>
      <w:r w:rsidRPr="007B124B">
        <w:rPr>
          <w:rFonts w:ascii="Verdana" w:hAnsi="Verdana"/>
          <w:sz w:val="18"/>
          <w:szCs w:val="18"/>
          <w:lang w:val="en-AU"/>
        </w:rPr>
        <w:t>The Data Subject shall have the right to withdraw their consent at any time. The withdrawal of consent shall not affect the lawfulness of processing based on consent prior to its withdrawal. The Data Subject shall be informed of this right prior to giving consent.</w:t>
      </w:r>
    </w:p>
    <w:p w14:paraId="2E977EB2" w14:textId="004FE95F" w:rsidR="007B124B" w:rsidRPr="007B124B" w:rsidRDefault="007B124B" w:rsidP="007B124B">
      <w:pPr>
        <w:jc w:val="both"/>
        <w:rPr>
          <w:rFonts w:ascii="Verdana" w:hAnsi="Verdana"/>
          <w:sz w:val="18"/>
          <w:szCs w:val="18"/>
          <w:lang w:val="en-AU"/>
        </w:rPr>
      </w:pPr>
      <w:r w:rsidRPr="007B124B">
        <w:rPr>
          <w:rFonts w:ascii="Verdana" w:hAnsi="Verdana"/>
          <w:sz w:val="18"/>
          <w:szCs w:val="18"/>
          <w:lang w:val="en-AU"/>
        </w:rPr>
        <w:t xml:space="preserve">The withdrawal of consent shall be made as easy as giving consent; the details of this are set out in Section 4 of this </w:t>
      </w:r>
      <w:r>
        <w:rPr>
          <w:rFonts w:ascii="Verdana" w:hAnsi="Verdana"/>
          <w:sz w:val="18"/>
          <w:szCs w:val="18"/>
          <w:lang w:val="en-AU"/>
        </w:rPr>
        <w:t>Privacy Policy</w:t>
      </w:r>
      <w:r w:rsidRPr="007B124B">
        <w:rPr>
          <w:rFonts w:ascii="Verdana" w:hAnsi="Verdana"/>
          <w:sz w:val="18"/>
          <w:szCs w:val="18"/>
          <w:lang w:val="en-AU"/>
        </w:rPr>
        <w:t>.</w:t>
      </w:r>
    </w:p>
    <w:p w14:paraId="6008346C" w14:textId="5938DC8B" w:rsidR="00EA1153" w:rsidRPr="00EA1153" w:rsidRDefault="00EA1153" w:rsidP="00EA1153">
      <w:pPr>
        <w:pStyle w:val="Nincstrkz"/>
        <w:numPr>
          <w:ilvl w:val="0"/>
          <w:numId w:val="2"/>
        </w:numPr>
        <w:jc w:val="both"/>
        <w:rPr>
          <w:rFonts w:ascii="Verdana" w:hAnsi="Verdana"/>
          <w:sz w:val="18"/>
          <w:szCs w:val="18"/>
          <w:lang w:val="en-AU"/>
        </w:rPr>
      </w:pPr>
      <w:r w:rsidRPr="00EA1153">
        <w:rPr>
          <w:rFonts w:ascii="Verdana" w:hAnsi="Verdana"/>
          <w:b/>
          <w:bCs/>
          <w:sz w:val="18"/>
          <w:szCs w:val="18"/>
          <w:lang w:val="en-AU"/>
        </w:rPr>
        <w:t>Exercise of Rights</w:t>
      </w:r>
    </w:p>
    <w:p w14:paraId="24628E16" w14:textId="77777777" w:rsidR="00EA1153" w:rsidRPr="00EA1153" w:rsidRDefault="00EA1153" w:rsidP="00EA1153">
      <w:pPr>
        <w:pStyle w:val="Nincstrkz"/>
        <w:jc w:val="both"/>
        <w:rPr>
          <w:rFonts w:ascii="Verdana" w:hAnsi="Verdana"/>
          <w:b/>
          <w:bCs/>
          <w:sz w:val="18"/>
          <w:szCs w:val="18"/>
          <w:lang w:val="en-AU"/>
        </w:rPr>
      </w:pPr>
    </w:p>
    <w:p w14:paraId="35D00CB2" w14:textId="7571A8B8" w:rsidR="00EA1153" w:rsidRPr="00EA1153" w:rsidRDefault="00EA1153" w:rsidP="00EA1153">
      <w:pPr>
        <w:pStyle w:val="Nincstrkz"/>
        <w:jc w:val="both"/>
        <w:rPr>
          <w:rFonts w:ascii="Verdana" w:hAnsi="Verdana"/>
          <w:sz w:val="18"/>
          <w:szCs w:val="18"/>
          <w:lang w:val="en-AU"/>
        </w:rPr>
      </w:pPr>
      <w:proofErr w:type="gramStart"/>
      <w:r w:rsidRPr="00EA1153">
        <w:rPr>
          <w:rFonts w:ascii="Verdana" w:hAnsi="Verdana"/>
          <w:sz w:val="18"/>
          <w:szCs w:val="18"/>
          <w:lang w:val="en-AU"/>
        </w:rPr>
        <w:t>With regard to</w:t>
      </w:r>
      <w:proofErr w:type="gramEnd"/>
      <w:r w:rsidRPr="00EA1153">
        <w:rPr>
          <w:rFonts w:ascii="Verdana" w:hAnsi="Verdana"/>
          <w:sz w:val="18"/>
          <w:szCs w:val="18"/>
          <w:lang w:val="en-AU"/>
        </w:rPr>
        <w:t xml:space="preserve"> personal data, requests for information, rectification, restriction, erasure, and withdrawal of consent may be submitted at any time using the contact details below:</w:t>
      </w:r>
    </w:p>
    <w:p w14:paraId="181C55F5" w14:textId="77777777" w:rsidR="00EA1153" w:rsidRPr="00EA1153" w:rsidRDefault="00EA1153" w:rsidP="00EA1153">
      <w:pPr>
        <w:pStyle w:val="Nincstrkz"/>
        <w:jc w:val="both"/>
        <w:rPr>
          <w:rFonts w:ascii="Verdana" w:hAnsi="Verdana"/>
          <w:sz w:val="18"/>
          <w:szCs w:val="18"/>
          <w:lang w:val="en-AU"/>
        </w:rPr>
      </w:pPr>
    </w:p>
    <w:p w14:paraId="615D9AD1" w14:textId="77777777" w:rsidR="00EA1153" w:rsidRDefault="00EA1153" w:rsidP="007530E9">
      <w:pPr>
        <w:pStyle w:val="Nincstrkz"/>
        <w:numPr>
          <w:ilvl w:val="0"/>
          <w:numId w:val="27"/>
        </w:numPr>
        <w:jc w:val="both"/>
        <w:rPr>
          <w:rFonts w:ascii="Verdana" w:hAnsi="Verdana"/>
          <w:sz w:val="18"/>
          <w:szCs w:val="18"/>
        </w:rPr>
      </w:pPr>
      <w:r w:rsidRPr="00EA1153">
        <w:rPr>
          <w:rFonts w:ascii="Verdana" w:hAnsi="Verdana"/>
          <w:sz w:val="18"/>
          <w:szCs w:val="18"/>
        </w:rPr>
        <w:t>by post: 2351 Alsónémedi, GLS Európa utca 2.</w:t>
      </w:r>
    </w:p>
    <w:p w14:paraId="0983CD01" w14:textId="7B4168DA" w:rsidR="00EA1153" w:rsidRDefault="00EA1153" w:rsidP="007530E9">
      <w:pPr>
        <w:pStyle w:val="Nincstrkz"/>
        <w:numPr>
          <w:ilvl w:val="0"/>
          <w:numId w:val="27"/>
        </w:numPr>
        <w:jc w:val="both"/>
        <w:rPr>
          <w:rFonts w:ascii="Verdana" w:hAnsi="Verdana"/>
          <w:sz w:val="18"/>
          <w:szCs w:val="18"/>
        </w:rPr>
      </w:pPr>
      <w:r w:rsidRPr="00EA1153">
        <w:rPr>
          <w:rFonts w:ascii="Verdana" w:hAnsi="Verdana"/>
          <w:sz w:val="18"/>
          <w:szCs w:val="18"/>
        </w:rPr>
        <w:t>by e</w:t>
      </w:r>
      <w:r w:rsidRPr="00EA1153">
        <w:rPr>
          <w:rFonts w:ascii="Verdana" w:hAnsi="Verdana"/>
          <w:sz w:val="18"/>
          <w:szCs w:val="18"/>
        </w:rPr>
        <w:noBreakHyphen/>
        <w:t xml:space="preserve">mail: </w:t>
      </w:r>
      <w:hyperlink r:id="rId10" w:history="1">
        <w:r w:rsidRPr="00EA1153">
          <w:rPr>
            <w:rStyle w:val="Hiperhivatkozs"/>
            <w:rFonts w:ascii="Verdana" w:hAnsi="Verdana"/>
            <w:sz w:val="18"/>
            <w:szCs w:val="18"/>
          </w:rPr>
          <w:t>research@gls-hungary.com</w:t>
        </w:r>
      </w:hyperlink>
    </w:p>
    <w:p w14:paraId="7FB2ECBD" w14:textId="77777777" w:rsidR="00EA1153" w:rsidRPr="00EA1153" w:rsidRDefault="00EA1153" w:rsidP="00EA1153">
      <w:pPr>
        <w:pStyle w:val="Nincstrkz"/>
        <w:jc w:val="both"/>
        <w:rPr>
          <w:rFonts w:ascii="Verdana" w:hAnsi="Verdana"/>
          <w:sz w:val="18"/>
          <w:szCs w:val="18"/>
        </w:rPr>
      </w:pPr>
    </w:p>
    <w:p w14:paraId="2DF89CFB" w14:textId="77777777" w:rsidR="00595A88" w:rsidRPr="00595A88" w:rsidRDefault="00595A88" w:rsidP="00595A88">
      <w:pPr>
        <w:pStyle w:val="Nincstrkz"/>
        <w:numPr>
          <w:ilvl w:val="0"/>
          <w:numId w:val="2"/>
        </w:numPr>
        <w:jc w:val="both"/>
        <w:rPr>
          <w:rFonts w:ascii="Verdana" w:hAnsi="Verdana"/>
          <w:b/>
          <w:bCs/>
          <w:sz w:val="18"/>
          <w:szCs w:val="18"/>
          <w:lang w:val="en-AU"/>
        </w:rPr>
      </w:pPr>
      <w:r w:rsidRPr="00595A88">
        <w:rPr>
          <w:rFonts w:ascii="Verdana" w:hAnsi="Verdana"/>
          <w:b/>
          <w:bCs/>
          <w:sz w:val="18"/>
          <w:szCs w:val="18"/>
          <w:lang w:val="en-AU"/>
        </w:rPr>
        <w:t>Lodging a Complaint</w:t>
      </w:r>
    </w:p>
    <w:p w14:paraId="099EA2BA" w14:textId="77777777" w:rsidR="00EA1153" w:rsidRPr="008127B3" w:rsidRDefault="00EA1153" w:rsidP="00EA1153">
      <w:pPr>
        <w:pStyle w:val="Nincstrkz"/>
        <w:ind w:left="360"/>
        <w:jc w:val="both"/>
        <w:rPr>
          <w:rFonts w:ascii="Verdana" w:hAnsi="Verdana"/>
          <w:b/>
          <w:sz w:val="18"/>
          <w:szCs w:val="18"/>
          <w:lang w:val="en-AU"/>
        </w:rPr>
      </w:pPr>
    </w:p>
    <w:p w14:paraId="066B27A3" w14:textId="77777777" w:rsidR="002A382C" w:rsidRDefault="008127B3" w:rsidP="002A382C">
      <w:pPr>
        <w:pStyle w:val="Nincstrkz"/>
        <w:numPr>
          <w:ilvl w:val="1"/>
          <w:numId w:val="2"/>
        </w:numPr>
        <w:ind w:left="567" w:hanging="567"/>
        <w:jc w:val="both"/>
        <w:rPr>
          <w:rFonts w:ascii="Verdana" w:hAnsi="Verdana"/>
          <w:bCs/>
          <w:sz w:val="18"/>
          <w:szCs w:val="18"/>
          <w:lang w:val="en-AU"/>
        </w:rPr>
      </w:pPr>
      <w:r w:rsidRPr="008127B3">
        <w:rPr>
          <w:rFonts w:ascii="Verdana" w:hAnsi="Verdana"/>
          <w:bCs/>
          <w:sz w:val="18"/>
          <w:szCs w:val="18"/>
          <w:lang w:val="en-AU"/>
        </w:rPr>
        <w:t>If the Data Subject considers that the processing of personal data relating to them infringes the provisions of this Notice or the GDPR, the Data Subject shall have the right to lodge a complaint in connection with such data processing. The complaint may, at the Data Subject’s discretion, be submitted either to the Data Controller or to the competent supervisory authority</w:t>
      </w:r>
      <w:r w:rsidR="002A382C">
        <w:rPr>
          <w:rFonts w:ascii="Verdana" w:hAnsi="Verdana"/>
          <w:bCs/>
          <w:sz w:val="18"/>
          <w:szCs w:val="18"/>
          <w:lang w:val="en-AU"/>
        </w:rPr>
        <w:t>.</w:t>
      </w:r>
    </w:p>
    <w:p w14:paraId="23382160" w14:textId="2834A358" w:rsidR="002A382C" w:rsidRPr="002A382C" w:rsidRDefault="002A382C" w:rsidP="002A382C">
      <w:pPr>
        <w:pStyle w:val="Nincstrkz"/>
        <w:numPr>
          <w:ilvl w:val="1"/>
          <w:numId w:val="2"/>
        </w:numPr>
        <w:ind w:left="567" w:hanging="567"/>
        <w:jc w:val="both"/>
        <w:rPr>
          <w:rFonts w:ascii="Verdana" w:hAnsi="Verdana"/>
          <w:bCs/>
          <w:sz w:val="18"/>
          <w:szCs w:val="18"/>
          <w:lang w:val="en-AU"/>
        </w:rPr>
      </w:pPr>
      <w:r w:rsidRPr="002A382C">
        <w:rPr>
          <w:rFonts w:ascii="Verdana" w:hAnsi="Verdana"/>
          <w:bCs/>
          <w:sz w:val="18"/>
          <w:szCs w:val="18"/>
          <w:lang w:val="en-AU"/>
        </w:rPr>
        <w:t xml:space="preserve">The Data Controller receives complaints relating to data processing at the following contact </w:t>
      </w:r>
      <w:proofErr w:type="spellStart"/>
      <w:r w:rsidRPr="002A382C">
        <w:rPr>
          <w:rFonts w:ascii="Verdana" w:hAnsi="Verdana"/>
          <w:sz w:val="18"/>
          <w:szCs w:val="18"/>
        </w:rPr>
        <w:t>details</w:t>
      </w:r>
      <w:proofErr w:type="spellEnd"/>
      <w:r w:rsidRPr="002A382C">
        <w:rPr>
          <w:rFonts w:ascii="Verdana" w:hAnsi="Verdana"/>
          <w:sz w:val="18"/>
          <w:szCs w:val="18"/>
        </w:rPr>
        <w:t>:</w:t>
      </w:r>
    </w:p>
    <w:p w14:paraId="2FD64E1C" w14:textId="77777777" w:rsidR="002A382C" w:rsidRPr="002A382C" w:rsidRDefault="002A382C" w:rsidP="007530E9">
      <w:pPr>
        <w:pStyle w:val="Nincstrkz"/>
        <w:numPr>
          <w:ilvl w:val="0"/>
          <w:numId w:val="26"/>
        </w:numPr>
        <w:jc w:val="both"/>
        <w:rPr>
          <w:rFonts w:ascii="Verdana" w:hAnsi="Verdana"/>
          <w:sz w:val="18"/>
          <w:szCs w:val="18"/>
        </w:rPr>
      </w:pPr>
      <w:r w:rsidRPr="002A382C">
        <w:rPr>
          <w:rFonts w:ascii="Verdana" w:hAnsi="Verdana"/>
          <w:sz w:val="18"/>
          <w:szCs w:val="18"/>
        </w:rPr>
        <w:t>by post: 2351 Alsónémedi, GLS Európa utca 2.</w:t>
      </w:r>
    </w:p>
    <w:p w14:paraId="294125F1" w14:textId="1CC4085E" w:rsidR="002A382C" w:rsidRDefault="002A382C" w:rsidP="007530E9">
      <w:pPr>
        <w:pStyle w:val="Nincstrkz"/>
        <w:numPr>
          <w:ilvl w:val="0"/>
          <w:numId w:val="26"/>
        </w:numPr>
        <w:jc w:val="both"/>
        <w:rPr>
          <w:rFonts w:ascii="Verdana" w:hAnsi="Verdana"/>
          <w:sz w:val="18"/>
          <w:szCs w:val="18"/>
        </w:rPr>
      </w:pPr>
      <w:r w:rsidRPr="002A382C">
        <w:rPr>
          <w:rFonts w:ascii="Verdana" w:hAnsi="Verdana"/>
          <w:sz w:val="18"/>
          <w:szCs w:val="18"/>
        </w:rPr>
        <w:t>by e</w:t>
      </w:r>
      <w:r w:rsidRPr="002A382C">
        <w:rPr>
          <w:rFonts w:ascii="Verdana" w:hAnsi="Verdana"/>
          <w:sz w:val="18"/>
          <w:szCs w:val="18"/>
        </w:rPr>
        <w:noBreakHyphen/>
        <w:t xml:space="preserve">mail: </w:t>
      </w:r>
      <w:hyperlink r:id="rId11" w:history="1">
        <w:r w:rsidRPr="002A382C">
          <w:rPr>
            <w:rStyle w:val="Hiperhivatkozs"/>
            <w:rFonts w:ascii="Verdana" w:hAnsi="Verdana"/>
            <w:sz w:val="18"/>
            <w:szCs w:val="18"/>
          </w:rPr>
          <w:t>adatvedelem@gls-hungary.com</w:t>
        </w:r>
      </w:hyperlink>
    </w:p>
    <w:p w14:paraId="4997907B" w14:textId="77777777" w:rsidR="002A382C" w:rsidRPr="002A382C" w:rsidRDefault="002A382C" w:rsidP="002A382C">
      <w:pPr>
        <w:pStyle w:val="Nincstrkz"/>
        <w:ind w:firstLine="567"/>
        <w:jc w:val="both"/>
        <w:rPr>
          <w:rFonts w:ascii="Verdana" w:hAnsi="Verdana"/>
          <w:sz w:val="18"/>
          <w:szCs w:val="18"/>
        </w:rPr>
      </w:pPr>
    </w:p>
    <w:p w14:paraId="62C45872" w14:textId="77777777" w:rsidR="00C26BF8" w:rsidRDefault="00C26BF8" w:rsidP="00C26BF8">
      <w:pPr>
        <w:pStyle w:val="Nincstrkz"/>
        <w:numPr>
          <w:ilvl w:val="1"/>
          <w:numId w:val="2"/>
        </w:numPr>
        <w:ind w:left="567" w:hanging="567"/>
        <w:jc w:val="both"/>
        <w:rPr>
          <w:rFonts w:ascii="Verdana" w:hAnsi="Verdana"/>
          <w:bCs/>
          <w:sz w:val="18"/>
          <w:szCs w:val="18"/>
          <w:lang w:val="en-AU"/>
        </w:rPr>
      </w:pPr>
      <w:r w:rsidRPr="00C26BF8">
        <w:rPr>
          <w:rFonts w:ascii="Verdana" w:hAnsi="Verdana"/>
          <w:bCs/>
          <w:sz w:val="18"/>
          <w:szCs w:val="18"/>
          <w:lang w:val="en-AU"/>
        </w:rPr>
        <w:t>Where a complaint is submitted to the Data Controller using a contact detail other than those specified above, the time limit for its examination shall commence on the date the complaint is received at the above address.</w:t>
      </w:r>
    </w:p>
    <w:p w14:paraId="74089FEE" w14:textId="77777777" w:rsidR="00CA31C1" w:rsidRPr="00C26BF8" w:rsidRDefault="00CA31C1" w:rsidP="00CA31C1">
      <w:pPr>
        <w:pStyle w:val="Nincstrkz"/>
        <w:ind w:left="567"/>
        <w:jc w:val="both"/>
        <w:rPr>
          <w:rFonts w:ascii="Verdana" w:hAnsi="Verdana"/>
          <w:bCs/>
          <w:sz w:val="18"/>
          <w:szCs w:val="18"/>
          <w:lang w:val="en-AU"/>
        </w:rPr>
      </w:pPr>
    </w:p>
    <w:p w14:paraId="7562E92D" w14:textId="77777777" w:rsidR="00890199" w:rsidRPr="00890199" w:rsidRDefault="00890199" w:rsidP="00890199">
      <w:pPr>
        <w:pStyle w:val="Nincstrkz"/>
        <w:numPr>
          <w:ilvl w:val="1"/>
          <w:numId w:val="2"/>
        </w:numPr>
        <w:ind w:left="567" w:hanging="567"/>
        <w:jc w:val="both"/>
        <w:rPr>
          <w:rFonts w:ascii="Verdana" w:hAnsi="Verdana"/>
          <w:bCs/>
          <w:sz w:val="18"/>
          <w:szCs w:val="18"/>
          <w:lang w:val="en-AU"/>
        </w:rPr>
      </w:pPr>
      <w:r w:rsidRPr="00890199">
        <w:rPr>
          <w:rFonts w:ascii="Verdana" w:hAnsi="Verdana"/>
          <w:bCs/>
          <w:sz w:val="18"/>
          <w:szCs w:val="18"/>
          <w:lang w:val="en-AU"/>
        </w:rPr>
        <w:t>A complaint may be submitted to the supervisory authority as follows:</w:t>
      </w:r>
    </w:p>
    <w:p w14:paraId="6E9859F5" w14:textId="7C8E06E4" w:rsidR="00890199" w:rsidRPr="00890199" w:rsidRDefault="00890199" w:rsidP="00890199">
      <w:pPr>
        <w:pStyle w:val="Nincstrkz"/>
        <w:ind w:left="567"/>
        <w:jc w:val="both"/>
        <w:rPr>
          <w:rFonts w:ascii="Verdana" w:hAnsi="Verdana"/>
          <w:bCs/>
          <w:sz w:val="18"/>
          <w:szCs w:val="18"/>
          <w:lang w:val="en-AU"/>
        </w:rPr>
      </w:pPr>
      <w:r w:rsidRPr="00890199">
        <w:rPr>
          <w:rFonts w:ascii="Verdana" w:hAnsi="Verdana"/>
          <w:bCs/>
          <w:sz w:val="18"/>
          <w:szCs w:val="18"/>
          <w:lang w:val="en-AU"/>
        </w:rPr>
        <w:t>National Authority for Data Protection and Freedom of Information</w:t>
      </w:r>
      <w:r>
        <w:rPr>
          <w:rFonts w:ascii="Verdana" w:hAnsi="Verdana"/>
          <w:bCs/>
          <w:sz w:val="18"/>
          <w:szCs w:val="18"/>
          <w:lang w:val="en-AU"/>
        </w:rPr>
        <w:t xml:space="preserve"> (in Hungarian: </w:t>
      </w:r>
      <w:r w:rsidRPr="001C5747">
        <w:rPr>
          <w:rFonts w:ascii="Verdana" w:hAnsi="Verdana"/>
          <w:sz w:val="18"/>
          <w:szCs w:val="18"/>
        </w:rPr>
        <w:t>Nemzeti Adatvédelmi és Információszabadság</w:t>
      </w:r>
      <w:r w:rsidR="007530E9">
        <w:rPr>
          <w:rFonts w:ascii="Verdana" w:hAnsi="Verdana"/>
          <w:sz w:val="18"/>
          <w:szCs w:val="18"/>
        </w:rPr>
        <w:t xml:space="preserve"> Hatóság)</w:t>
      </w:r>
    </w:p>
    <w:p w14:paraId="65BFFA85" w14:textId="77777777" w:rsidR="00890199" w:rsidRPr="00890199" w:rsidRDefault="00890199" w:rsidP="007530E9">
      <w:pPr>
        <w:pStyle w:val="Nincstrkz"/>
        <w:numPr>
          <w:ilvl w:val="0"/>
          <w:numId w:val="26"/>
        </w:numPr>
        <w:jc w:val="both"/>
        <w:rPr>
          <w:rFonts w:ascii="Verdana" w:hAnsi="Verdana"/>
          <w:sz w:val="18"/>
          <w:szCs w:val="18"/>
        </w:rPr>
      </w:pPr>
      <w:r w:rsidRPr="00890199">
        <w:rPr>
          <w:rFonts w:ascii="Verdana" w:hAnsi="Verdana"/>
          <w:sz w:val="18"/>
          <w:szCs w:val="18"/>
        </w:rPr>
        <w:t>Address: 1055 Budapest, Falk Miksa utca 9–11.</w:t>
      </w:r>
    </w:p>
    <w:p w14:paraId="10FABD86" w14:textId="77777777" w:rsidR="00890199" w:rsidRPr="00890199" w:rsidRDefault="00890199" w:rsidP="007530E9">
      <w:pPr>
        <w:pStyle w:val="Nincstrkz"/>
        <w:numPr>
          <w:ilvl w:val="0"/>
          <w:numId w:val="26"/>
        </w:numPr>
        <w:jc w:val="both"/>
        <w:rPr>
          <w:rFonts w:ascii="Verdana" w:hAnsi="Verdana"/>
          <w:sz w:val="18"/>
          <w:szCs w:val="18"/>
        </w:rPr>
      </w:pPr>
      <w:r w:rsidRPr="00890199">
        <w:rPr>
          <w:rFonts w:ascii="Verdana" w:hAnsi="Verdana"/>
          <w:sz w:val="18"/>
          <w:szCs w:val="18"/>
        </w:rPr>
        <w:t xml:space="preserve">Postal address: 1363 Budapest, P.O. </w:t>
      </w:r>
      <w:proofErr w:type="spellStart"/>
      <w:r w:rsidRPr="00890199">
        <w:rPr>
          <w:rFonts w:ascii="Verdana" w:hAnsi="Verdana"/>
          <w:sz w:val="18"/>
          <w:szCs w:val="18"/>
        </w:rPr>
        <w:t>Box</w:t>
      </w:r>
      <w:proofErr w:type="spellEnd"/>
      <w:r w:rsidRPr="00890199">
        <w:rPr>
          <w:rFonts w:ascii="Verdana" w:hAnsi="Verdana"/>
          <w:sz w:val="18"/>
          <w:szCs w:val="18"/>
        </w:rPr>
        <w:t xml:space="preserve"> 9</w:t>
      </w:r>
    </w:p>
    <w:p w14:paraId="7E458528" w14:textId="757C6E39" w:rsidR="00890199" w:rsidRDefault="00890199" w:rsidP="007530E9">
      <w:pPr>
        <w:pStyle w:val="Nincstrkz"/>
        <w:numPr>
          <w:ilvl w:val="0"/>
          <w:numId w:val="26"/>
        </w:numPr>
        <w:jc w:val="both"/>
        <w:rPr>
          <w:rFonts w:ascii="Verdana" w:hAnsi="Verdana"/>
          <w:sz w:val="18"/>
          <w:szCs w:val="18"/>
        </w:rPr>
      </w:pPr>
      <w:r w:rsidRPr="00890199">
        <w:rPr>
          <w:rFonts w:ascii="Verdana" w:hAnsi="Verdana"/>
          <w:sz w:val="18"/>
          <w:szCs w:val="18"/>
        </w:rPr>
        <w:t>E</w:t>
      </w:r>
      <w:r w:rsidRPr="00890199">
        <w:rPr>
          <w:rFonts w:ascii="Verdana" w:hAnsi="Verdana"/>
          <w:sz w:val="18"/>
          <w:szCs w:val="18"/>
        </w:rPr>
        <w:noBreakHyphen/>
        <w:t xml:space="preserve">mail: </w:t>
      </w:r>
      <w:hyperlink r:id="rId12" w:history="1">
        <w:r w:rsidR="007530E9" w:rsidRPr="00890199">
          <w:rPr>
            <w:rStyle w:val="Hiperhivatkozs"/>
            <w:rFonts w:ascii="Verdana" w:hAnsi="Verdana"/>
            <w:sz w:val="18"/>
            <w:szCs w:val="18"/>
          </w:rPr>
          <w:t>ugyfelszolgalat@naih.hu</w:t>
        </w:r>
      </w:hyperlink>
    </w:p>
    <w:p w14:paraId="4C125AAC" w14:textId="77777777" w:rsidR="00890199" w:rsidRPr="00890199" w:rsidRDefault="00890199" w:rsidP="007530E9">
      <w:pPr>
        <w:pStyle w:val="Nincstrkz"/>
        <w:numPr>
          <w:ilvl w:val="0"/>
          <w:numId w:val="26"/>
        </w:numPr>
        <w:jc w:val="both"/>
        <w:rPr>
          <w:rFonts w:ascii="Verdana" w:hAnsi="Verdana"/>
          <w:sz w:val="18"/>
          <w:szCs w:val="18"/>
        </w:rPr>
      </w:pPr>
      <w:r w:rsidRPr="00890199">
        <w:rPr>
          <w:rFonts w:ascii="Verdana" w:hAnsi="Verdana"/>
          <w:sz w:val="18"/>
          <w:szCs w:val="18"/>
        </w:rPr>
        <w:t>Website: www.naih.hu</w:t>
      </w:r>
    </w:p>
    <w:p w14:paraId="029EE516" w14:textId="77777777" w:rsidR="00F60E75" w:rsidRPr="001C5747" w:rsidRDefault="00F60E75" w:rsidP="001C5747">
      <w:pPr>
        <w:pStyle w:val="Nincstrkz"/>
        <w:jc w:val="both"/>
        <w:rPr>
          <w:rFonts w:ascii="Verdana" w:hAnsi="Verdana"/>
          <w:sz w:val="18"/>
          <w:szCs w:val="18"/>
        </w:rPr>
      </w:pPr>
    </w:p>
    <w:p w14:paraId="2C233C71" w14:textId="77777777" w:rsidR="00650EB0" w:rsidRPr="00650EB0" w:rsidRDefault="00650EB0" w:rsidP="00650EB0">
      <w:pPr>
        <w:pStyle w:val="Nincstrkz"/>
        <w:numPr>
          <w:ilvl w:val="0"/>
          <w:numId w:val="2"/>
        </w:numPr>
        <w:jc w:val="both"/>
        <w:rPr>
          <w:rFonts w:ascii="Verdana" w:hAnsi="Verdana"/>
          <w:b/>
          <w:bCs/>
          <w:sz w:val="18"/>
          <w:szCs w:val="18"/>
          <w:lang w:val="en-AU"/>
        </w:rPr>
      </w:pPr>
      <w:r w:rsidRPr="00650EB0">
        <w:rPr>
          <w:rFonts w:ascii="Verdana" w:hAnsi="Verdana"/>
          <w:b/>
          <w:bCs/>
          <w:sz w:val="18"/>
          <w:szCs w:val="18"/>
          <w:lang w:val="en-AU"/>
        </w:rPr>
        <w:t>Judicial Remedies</w:t>
      </w:r>
    </w:p>
    <w:p w14:paraId="361E1865" w14:textId="056FC69E" w:rsidR="00F60E75" w:rsidRPr="00781881" w:rsidRDefault="00F60E75" w:rsidP="00650EB0">
      <w:pPr>
        <w:pStyle w:val="Nincstrkz"/>
        <w:ind w:left="360"/>
        <w:jc w:val="both"/>
        <w:rPr>
          <w:rFonts w:ascii="Verdana" w:hAnsi="Verdana"/>
          <w:b/>
          <w:sz w:val="18"/>
          <w:szCs w:val="18"/>
          <w:lang w:val="en-AU"/>
        </w:rPr>
      </w:pPr>
    </w:p>
    <w:p w14:paraId="705EE2AC" w14:textId="77777777" w:rsidR="0069071D" w:rsidRPr="00781881" w:rsidRDefault="0069071D" w:rsidP="001C5747">
      <w:pPr>
        <w:pStyle w:val="Nincstrkz"/>
        <w:jc w:val="both"/>
        <w:rPr>
          <w:rFonts w:ascii="Verdana" w:hAnsi="Verdana"/>
          <w:sz w:val="18"/>
          <w:szCs w:val="18"/>
          <w:lang w:val="en-AU"/>
        </w:rPr>
      </w:pPr>
    </w:p>
    <w:p w14:paraId="079D51EA" w14:textId="4903D507" w:rsidR="00650EB0" w:rsidRPr="00650EB0" w:rsidRDefault="00650EB0" w:rsidP="00650EB0">
      <w:pPr>
        <w:pStyle w:val="Nincstrkz"/>
        <w:jc w:val="both"/>
        <w:rPr>
          <w:rFonts w:ascii="Verdana" w:hAnsi="Verdana"/>
          <w:sz w:val="18"/>
          <w:szCs w:val="18"/>
          <w:lang w:val="en-AU"/>
        </w:rPr>
      </w:pPr>
      <w:r w:rsidRPr="00650EB0">
        <w:rPr>
          <w:rFonts w:ascii="Verdana" w:hAnsi="Verdana"/>
          <w:sz w:val="18"/>
          <w:szCs w:val="18"/>
          <w:lang w:val="en-AU"/>
        </w:rPr>
        <w:lastRenderedPageBreak/>
        <w:t>In the event of an infringement of their rights, the Data Subject shall have the right to bring an action before a court against the Data Controller. Upon submission of the claim, the court shall act in the matter as a matter of priority.</w:t>
      </w:r>
      <w:r w:rsidR="00781881" w:rsidRPr="00781881">
        <w:rPr>
          <w:rFonts w:ascii="Verdana" w:hAnsi="Verdana"/>
          <w:sz w:val="18"/>
          <w:szCs w:val="18"/>
          <w:lang w:val="en-AU"/>
        </w:rPr>
        <w:t xml:space="preserve"> </w:t>
      </w:r>
      <w:r w:rsidRPr="00650EB0">
        <w:rPr>
          <w:rFonts w:ascii="Verdana" w:hAnsi="Verdana"/>
          <w:sz w:val="18"/>
          <w:szCs w:val="18"/>
          <w:lang w:val="en-AU"/>
        </w:rPr>
        <w:t>The adjudication of the case falls within the jurisdiction of the regional court (contact details of the Budapest</w:t>
      </w:r>
      <w:r w:rsidRPr="00650EB0">
        <w:rPr>
          <w:rFonts w:ascii="Verdana" w:hAnsi="Verdana"/>
          <w:sz w:val="18"/>
          <w:szCs w:val="18"/>
          <w:lang w:val="en-AU"/>
        </w:rPr>
        <w:noBreakHyphen/>
        <w:t>Capital Regional Court: 1055 Budapest, Markó Street 27., P.O. Box 1363: 16).</w:t>
      </w:r>
    </w:p>
    <w:p w14:paraId="395C427E" w14:textId="77777777" w:rsidR="00650EB0" w:rsidRPr="00650EB0" w:rsidRDefault="00650EB0" w:rsidP="00650EB0">
      <w:pPr>
        <w:pStyle w:val="Nincstrkz"/>
        <w:jc w:val="both"/>
        <w:rPr>
          <w:rFonts w:ascii="Verdana" w:hAnsi="Verdana"/>
          <w:sz w:val="18"/>
          <w:szCs w:val="18"/>
          <w:lang w:val="en-AU"/>
        </w:rPr>
      </w:pPr>
      <w:r w:rsidRPr="00650EB0">
        <w:rPr>
          <w:rFonts w:ascii="Verdana" w:hAnsi="Verdana"/>
          <w:sz w:val="18"/>
          <w:szCs w:val="18"/>
          <w:lang w:val="en-AU"/>
        </w:rPr>
        <w:t>At the choice of the Data Subject, the proceedings may also be initiated before the regional court having jurisdiction over the Data Subject’s place of residence or habitual residence. The competent regional court based on the place of residence or habitual residence may be found at https://birosag.hu/birosag-kereso.</w:t>
      </w:r>
    </w:p>
    <w:p w14:paraId="21601B1A" w14:textId="77777777" w:rsidR="00650EB0" w:rsidRDefault="00650EB0" w:rsidP="1D2094C9">
      <w:pPr>
        <w:pStyle w:val="Nincstrkz"/>
        <w:jc w:val="both"/>
        <w:rPr>
          <w:rFonts w:ascii="Verdana" w:hAnsi="Verdana"/>
          <w:sz w:val="18"/>
          <w:szCs w:val="18"/>
        </w:rPr>
      </w:pPr>
    </w:p>
    <w:p w14:paraId="5C79213C" w14:textId="77777777" w:rsidR="00125A1C" w:rsidRPr="001C5747" w:rsidRDefault="00125A1C" w:rsidP="001C5747">
      <w:pPr>
        <w:jc w:val="both"/>
        <w:rPr>
          <w:rFonts w:ascii="Verdana" w:hAnsi="Verdana"/>
          <w:sz w:val="18"/>
          <w:szCs w:val="18"/>
        </w:rPr>
      </w:pPr>
    </w:p>
    <w:p w14:paraId="497C2999" w14:textId="77777777" w:rsidR="00D07321" w:rsidRPr="001C5747" w:rsidRDefault="00023281" w:rsidP="001C5747">
      <w:pPr>
        <w:jc w:val="both"/>
        <w:rPr>
          <w:rFonts w:ascii="Verdana" w:hAnsi="Verdana"/>
          <w:sz w:val="18"/>
          <w:szCs w:val="18"/>
        </w:rPr>
        <w:sectPr w:rsidR="00D07321" w:rsidRPr="001C5747" w:rsidSect="00301732">
          <w:footerReference w:type="default" r:id="rId13"/>
          <w:pgSz w:w="11906" w:h="16838"/>
          <w:pgMar w:top="1417" w:right="1417" w:bottom="1417" w:left="1417" w:header="708" w:footer="708" w:gutter="0"/>
          <w:cols w:space="708"/>
          <w:docGrid w:linePitch="360"/>
        </w:sectPr>
      </w:pPr>
      <w:r w:rsidRPr="001C5747">
        <w:rPr>
          <w:rFonts w:ascii="Verdana" w:hAnsi="Verdana"/>
          <w:sz w:val="18"/>
          <w:szCs w:val="18"/>
        </w:rPr>
        <w:br w:type="page"/>
      </w:r>
    </w:p>
    <w:p w14:paraId="1B1E601D" w14:textId="5EB9D86F" w:rsidR="00023281" w:rsidRPr="001C5747" w:rsidRDefault="00023281" w:rsidP="001C5747">
      <w:pPr>
        <w:jc w:val="both"/>
        <w:rPr>
          <w:rFonts w:ascii="Verdana" w:hAnsi="Verdana"/>
          <w:sz w:val="18"/>
          <w:szCs w:val="18"/>
        </w:rPr>
      </w:pPr>
    </w:p>
    <w:p w14:paraId="00E3DFEE" w14:textId="77777777" w:rsidR="00010167" w:rsidRPr="00010167" w:rsidRDefault="00010167" w:rsidP="00010167">
      <w:pPr>
        <w:pStyle w:val="Listaszerbekezds"/>
        <w:ind w:left="0"/>
        <w:jc w:val="both"/>
        <w:rPr>
          <w:rFonts w:ascii="Verdana" w:hAnsi="Verdana"/>
          <w:b/>
          <w:bCs/>
          <w:sz w:val="18"/>
          <w:szCs w:val="18"/>
          <w:lang w:val="en-AU"/>
        </w:rPr>
      </w:pPr>
      <w:r w:rsidRPr="00010167">
        <w:rPr>
          <w:rFonts w:ascii="Verdana" w:hAnsi="Verdana"/>
          <w:b/>
          <w:bCs/>
          <w:sz w:val="18"/>
          <w:szCs w:val="18"/>
          <w:lang w:val="en-AU"/>
        </w:rPr>
        <w:t>Annex No. 1</w:t>
      </w:r>
    </w:p>
    <w:p w14:paraId="41125626" w14:textId="528CF5F0" w:rsidR="00010167" w:rsidRDefault="00010167" w:rsidP="00010167">
      <w:pPr>
        <w:pStyle w:val="Listaszerbekezds"/>
        <w:ind w:left="0"/>
        <w:jc w:val="both"/>
        <w:rPr>
          <w:rFonts w:ascii="Verdana" w:hAnsi="Verdana"/>
          <w:b/>
          <w:bCs/>
          <w:sz w:val="18"/>
          <w:szCs w:val="18"/>
          <w:lang w:val="en-AU"/>
        </w:rPr>
      </w:pPr>
      <w:r w:rsidRPr="00010167">
        <w:rPr>
          <w:rFonts w:ascii="Verdana" w:hAnsi="Verdana"/>
          <w:b/>
          <w:bCs/>
          <w:sz w:val="18"/>
          <w:szCs w:val="18"/>
          <w:lang w:val="en-AU"/>
        </w:rPr>
        <w:t>Data Processing Related to User Experience Surveys</w:t>
      </w:r>
    </w:p>
    <w:p w14:paraId="75F1544C" w14:textId="77777777" w:rsidR="002136E8" w:rsidRDefault="002136E8" w:rsidP="00010167">
      <w:pPr>
        <w:pStyle w:val="Listaszerbekezds"/>
        <w:ind w:left="0"/>
        <w:jc w:val="both"/>
        <w:rPr>
          <w:rFonts w:ascii="Verdana" w:hAnsi="Verdana"/>
          <w:b/>
          <w:bCs/>
          <w:sz w:val="18"/>
          <w:szCs w:val="18"/>
          <w:lang w:val="en-AU"/>
        </w:rPr>
      </w:pPr>
    </w:p>
    <w:p w14:paraId="0119E4A0" w14:textId="77777777" w:rsidR="002136E8" w:rsidRPr="002136E8" w:rsidRDefault="002136E8" w:rsidP="002136E8">
      <w:pPr>
        <w:jc w:val="both"/>
        <w:rPr>
          <w:rFonts w:ascii="Verdana" w:hAnsi="Verdana"/>
          <w:sz w:val="18"/>
          <w:szCs w:val="18"/>
          <w:lang w:val="en-AU"/>
        </w:rPr>
      </w:pPr>
      <w:r w:rsidRPr="002136E8">
        <w:rPr>
          <w:rFonts w:ascii="Verdana" w:hAnsi="Verdana"/>
          <w:sz w:val="18"/>
          <w:szCs w:val="18"/>
          <w:lang w:val="en-AU"/>
        </w:rPr>
        <w:t>This Annex contains information that is not included in the general provisions of the main document.</w:t>
      </w:r>
    </w:p>
    <w:p w14:paraId="596472D7" w14:textId="07467515" w:rsidR="002136E8" w:rsidRPr="002136E8" w:rsidRDefault="002136E8" w:rsidP="002136E8">
      <w:pPr>
        <w:pStyle w:val="Listaszerbekezds"/>
        <w:ind w:left="567" w:hanging="567"/>
        <w:jc w:val="both"/>
        <w:rPr>
          <w:rFonts w:ascii="Verdana" w:hAnsi="Verdana"/>
          <w:sz w:val="18"/>
          <w:szCs w:val="18"/>
          <w:lang w:val="en-AU"/>
        </w:rPr>
      </w:pPr>
      <w:r w:rsidRPr="002136E8">
        <w:rPr>
          <w:rFonts w:ascii="Verdana" w:hAnsi="Verdana"/>
          <w:sz w:val="18"/>
          <w:szCs w:val="18"/>
          <w:lang w:val="en-AU"/>
        </w:rPr>
        <w:t>In connection with user experience surveys, the Data Controller carries out the following data processing activities:</w:t>
      </w:r>
    </w:p>
    <w:p w14:paraId="7D967C18" w14:textId="278DFB52" w:rsidR="002136E8" w:rsidRPr="002136E8" w:rsidRDefault="008D4650" w:rsidP="002136E8">
      <w:pPr>
        <w:pStyle w:val="Listaszerbekezds"/>
        <w:numPr>
          <w:ilvl w:val="0"/>
          <w:numId w:val="21"/>
        </w:numPr>
        <w:ind w:left="567" w:hanging="567"/>
        <w:jc w:val="both"/>
        <w:rPr>
          <w:rFonts w:ascii="Verdana" w:hAnsi="Verdana"/>
          <w:sz w:val="18"/>
          <w:szCs w:val="18"/>
          <w:lang w:val="en-AU"/>
        </w:rPr>
      </w:pPr>
      <w:r w:rsidRPr="00813BFE">
        <w:rPr>
          <w:rFonts w:ascii="Verdana" w:hAnsi="Verdana"/>
          <w:sz w:val="18"/>
          <w:szCs w:val="18"/>
          <w:lang w:val="en-AU"/>
        </w:rPr>
        <w:t>Creation of a participant database</w:t>
      </w:r>
      <w:r w:rsidRPr="006C4DF3">
        <w:rPr>
          <w:rFonts w:ascii="Verdana" w:hAnsi="Verdana"/>
          <w:sz w:val="18"/>
          <w:szCs w:val="18"/>
          <w:lang w:val="en-AU"/>
        </w:rPr>
        <w:t xml:space="preserve"> for UX surveys</w:t>
      </w:r>
      <w:r w:rsidRPr="00813BFE">
        <w:rPr>
          <w:rFonts w:ascii="Verdana" w:hAnsi="Verdana"/>
          <w:sz w:val="18"/>
          <w:szCs w:val="18"/>
          <w:lang w:val="en-AU"/>
        </w:rPr>
        <w:t xml:space="preserve"> </w:t>
      </w:r>
      <w:r w:rsidR="002136E8" w:rsidRPr="002136E8">
        <w:rPr>
          <w:rFonts w:ascii="Verdana" w:hAnsi="Verdana"/>
          <w:sz w:val="18"/>
          <w:szCs w:val="18"/>
          <w:lang w:val="en-AU"/>
        </w:rPr>
        <w:t xml:space="preserve">via online </w:t>
      </w:r>
      <w:r w:rsidR="002136E8" w:rsidRPr="006C4DF3">
        <w:rPr>
          <w:rFonts w:ascii="Verdana" w:hAnsi="Verdana"/>
          <w:sz w:val="18"/>
          <w:szCs w:val="18"/>
          <w:lang w:val="en-AU"/>
        </w:rPr>
        <w:t>channels.</w:t>
      </w:r>
    </w:p>
    <w:p w14:paraId="11238FCB" w14:textId="2E85810A" w:rsidR="002136E8" w:rsidRPr="002136E8" w:rsidRDefault="008D4650" w:rsidP="002136E8">
      <w:pPr>
        <w:pStyle w:val="Listaszerbekezds"/>
        <w:numPr>
          <w:ilvl w:val="0"/>
          <w:numId w:val="21"/>
        </w:numPr>
        <w:ind w:left="567" w:hanging="567"/>
        <w:jc w:val="both"/>
        <w:rPr>
          <w:rFonts w:ascii="Verdana" w:hAnsi="Verdana"/>
          <w:sz w:val="18"/>
          <w:szCs w:val="18"/>
          <w:lang w:val="en-AU"/>
        </w:rPr>
      </w:pPr>
      <w:r w:rsidRPr="00813BFE">
        <w:rPr>
          <w:rFonts w:ascii="Verdana" w:hAnsi="Verdana"/>
          <w:sz w:val="18"/>
          <w:szCs w:val="18"/>
          <w:lang w:val="en-AU"/>
        </w:rPr>
        <w:t xml:space="preserve">Creation of a participant database </w:t>
      </w:r>
      <w:r w:rsidRPr="006C4DF3">
        <w:rPr>
          <w:rFonts w:ascii="Verdana" w:hAnsi="Verdana"/>
          <w:sz w:val="18"/>
          <w:szCs w:val="18"/>
          <w:lang w:val="en-AU"/>
        </w:rPr>
        <w:t xml:space="preserve">for UX surveys </w:t>
      </w:r>
      <w:r w:rsidR="002136E8" w:rsidRPr="002136E8">
        <w:rPr>
          <w:rFonts w:ascii="Verdana" w:hAnsi="Verdana"/>
          <w:sz w:val="18"/>
          <w:szCs w:val="18"/>
          <w:lang w:val="en-AU"/>
        </w:rPr>
        <w:t xml:space="preserve">in </w:t>
      </w:r>
      <w:r w:rsidR="002136E8" w:rsidRPr="006C4DF3">
        <w:rPr>
          <w:rFonts w:ascii="Verdana" w:hAnsi="Verdana"/>
          <w:sz w:val="18"/>
          <w:szCs w:val="18"/>
          <w:lang w:val="en-AU"/>
        </w:rPr>
        <w:t>person.</w:t>
      </w:r>
    </w:p>
    <w:p w14:paraId="1C5027F4" w14:textId="092E4302" w:rsidR="002136E8" w:rsidRPr="002136E8" w:rsidRDefault="008D4650" w:rsidP="002136E8">
      <w:pPr>
        <w:pStyle w:val="Listaszerbekezds"/>
        <w:numPr>
          <w:ilvl w:val="0"/>
          <w:numId w:val="21"/>
        </w:numPr>
        <w:ind w:left="567" w:hanging="567"/>
        <w:jc w:val="both"/>
        <w:rPr>
          <w:rFonts w:ascii="Verdana" w:hAnsi="Verdana"/>
          <w:sz w:val="18"/>
          <w:szCs w:val="18"/>
          <w:lang w:val="en-AU"/>
        </w:rPr>
      </w:pPr>
      <w:r>
        <w:rPr>
          <w:rFonts w:ascii="Verdana" w:hAnsi="Verdana"/>
          <w:sz w:val="18"/>
          <w:szCs w:val="18"/>
          <w:lang w:val="en-AU"/>
        </w:rPr>
        <w:t>C</w:t>
      </w:r>
      <w:r w:rsidR="002136E8" w:rsidRPr="002136E8">
        <w:rPr>
          <w:rFonts w:ascii="Verdana" w:hAnsi="Verdana"/>
          <w:sz w:val="18"/>
          <w:szCs w:val="18"/>
          <w:lang w:val="en-AU"/>
        </w:rPr>
        <w:t>onducting surveys with the recruited data subjects.</w:t>
      </w:r>
    </w:p>
    <w:p w14:paraId="4A1980E0" w14:textId="572A19A3" w:rsidR="002136E8" w:rsidRPr="002136E8" w:rsidRDefault="008D4650" w:rsidP="002136E8">
      <w:pPr>
        <w:pStyle w:val="Listaszerbekezds"/>
        <w:numPr>
          <w:ilvl w:val="0"/>
          <w:numId w:val="21"/>
        </w:numPr>
        <w:ind w:left="567" w:hanging="567"/>
        <w:jc w:val="both"/>
        <w:rPr>
          <w:rFonts w:ascii="Verdana" w:hAnsi="Verdana"/>
          <w:sz w:val="18"/>
          <w:szCs w:val="18"/>
          <w:lang w:val="en-AU"/>
        </w:rPr>
      </w:pPr>
      <w:r>
        <w:rPr>
          <w:rFonts w:ascii="Verdana" w:hAnsi="Verdana"/>
          <w:sz w:val="18"/>
          <w:szCs w:val="18"/>
          <w:lang w:val="en-AU"/>
        </w:rPr>
        <w:t>Co</w:t>
      </w:r>
      <w:r w:rsidR="002136E8" w:rsidRPr="002136E8">
        <w:rPr>
          <w:rFonts w:ascii="Verdana" w:hAnsi="Verdana"/>
          <w:sz w:val="18"/>
          <w:szCs w:val="18"/>
          <w:lang w:val="en-AU"/>
        </w:rPr>
        <w:t xml:space="preserve">nducting interviews with a group of data subjects determined by the Data Controller for the purposes of </w:t>
      </w:r>
      <w:r>
        <w:rPr>
          <w:rFonts w:ascii="Verdana" w:hAnsi="Verdana"/>
          <w:sz w:val="18"/>
          <w:szCs w:val="18"/>
          <w:lang w:val="en-AU"/>
        </w:rPr>
        <w:t>user</w:t>
      </w:r>
      <w:r w:rsidR="002136E8" w:rsidRPr="002136E8">
        <w:rPr>
          <w:rFonts w:ascii="Verdana" w:hAnsi="Verdana"/>
          <w:sz w:val="18"/>
          <w:szCs w:val="18"/>
          <w:lang w:val="en-AU"/>
        </w:rPr>
        <w:t xml:space="preserve"> experience surveys.</w:t>
      </w:r>
    </w:p>
    <w:p w14:paraId="007B87DE" w14:textId="77777777" w:rsidR="002136E8" w:rsidRPr="00010167" w:rsidRDefault="002136E8" w:rsidP="002136E8">
      <w:pPr>
        <w:pStyle w:val="Listaszerbekezds"/>
        <w:ind w:left="567" w:hanging="567"/>
        <w:jc w:val="both"/>
        <w:rPr>
          <w:rFonts w:ascii="Verdana" w:hAnsi="Verdana"/>
          <w:sz w:val="18"/>
          <w:szCs w:val="18"/>
          <w:lang w:val="en-AU"/>
        </w:rPr>
      </w:pPr>
    </w:p>
    <w:p w14:paraId="4B32616E" w14:textId="77777777" w:rsidR="00D97C7C" w:rsidRPr="00D97C7C" w:rsidRDefault="00D97C7C" w:rsidP="00D97C7C">
      <w:pPr>
        <w:jc w:val="both"/>
        <w:rPr>
          <w:rFonts w:ascii="Verdana" w:hAnsi="Verdana"/>
          <w:sz w:val="18"/>
          <w:szCs w:val="18"/>
          <w:lang w:val="en-AU"/>
        </w:rPr>
      </w:pPr>
      <w:proofErr w:type="gramStart"/>
      <w:r w:rsidRPr="00D97C7C">
        <w:rPr>
          <w:rFonts w:ascii="Verdana" w:hAnsi="Verdana"/>
          <w:sz w:val="18"/>
          <w:szCs w:val="18"/>
          <w:lang w:val="en-AU"/>
        </w:rPr>
        <w:t>With regard to</w:t>
      </w:r>
      <w:proofErr w:type="gramEnd"/>
      <w:r w:rsidRPr="00D97C7C">
        <w:rPr>
          <w:rFonts w:ascii="Verdana" w:hAnsi="Verdana"/>
          <w:sz w:val="18"/>
          <w:szCs w:val="18"/>
          <w:lang w:val="en-AU"/>
        </w:rPr>
        <w:t xml:space="preserve"> personal data processed in connection with the surveys, no automated decision-making or profiling is carried out.</w:t>
      </w:r>
    </w:p>
    <w:p w14:paraId="1C667886" w14:textId="7C6B71B0" w:rsidR="00163D51" w:rsidRPr="00163D51" w:rsidRDefault="00163D51" w:rsidP="00163D51">
      <w:pPr>
        <w:jc w:val="both"/>
        <w:rPr>
          <w:rFonts w:ascii="Verdana" w:hAnsi="Verdana"/>
          <w:sz w:val="18"/>
          <w:szCs w:val="18"/>
          <w:lang w:val="en-AU"/>
        </w:rPr>
      </w:pPr>
      <w:r w:rsidRPr="00163D51">
        <w:rPr>
          <w:rFonts w:ascii="Verdana" w:hAnsi="Verdana"/>
          <w:sz w:val="18"/>
          <w:szCs w:val="18"/>
          <w:lang w:val="en-AU"/>
        </w:rPr>
        <w:t xml:space="preserve">After the expiry of the </w:t>
      </w:r>
      <w:r w:rsidR="000C379C" w:rsidRPr="00460328">
        <w:rPr>
          <w:rFonts w:ascii="Verdana" w:hAnsi="Verdana"/>
          <w:sz w:val="18"/>
          <w:szCs w:val="18"/>
          <w:lang w:val="en-AU"/>
        </w:rPr>
        <w:t>Duration of data processing</w:t>
      </w:r>
      <w:r w:rsidRPr="00163D51">
        <w:rPr>
          <w:rFonts w:ascii="Verdana" w:hAnsi="Verdana"/>
          <w:sz w:val="18"/>
          <w:szCs w:val="18"/>
          <w:lang w:val="en-AU"/>
        </w:rPr>
        <w:t>, the Data Controller processes the survey data exclusively for statistical purposes and only in aggregated form; thereafter, such data can no longer be linked to any personal data.</w:t>
      </w:r>
    </w:p>
    <w:p w14:paraId="74B067A7" w14:textId="2EA9FCE5" w:rsidR="00F510B2" w:rsidRPr="0040160C" w:rsidRDefault="00063DFE" w:rsidP="0040160C">
      <w:pPr>
        <w:jc w:val="both"/>
        <w:rPr>
          <w:rFonts w:ascii="Verdana" w:hAnsi="Verdana"/>
          <w:sz w:val="18"/>
          <w:szCs w:val="18"/>
        </w:rPr>
      </w:pPr>
      <w:r>
        <w:rPr>
          <w:rFonts w:ascii="Verdana" w:hAnsi="Verdana"/>
          <w:sz w:val="18"/>
          <w:szCs w:val="18"/>
        </w:rPr>
        <w:t xml:space="preserve"> </w:t>
      </w:r>
    </w:p>
    <w:tbl>
      <w:tblPr>
        <w:tblStyle w:val="Rcsostblzat"/>
        <w:tblW w:w="4911" w:type="pct"/>
        <w:tblLook w:val="04A0" w:firstRow="1" w:lastRow="0" w:firstColumn="1" w:lastColumn="0" w:noHBand="0" w:noVBand="1"/>
      </w:tblPr>
      <w:tblGrid>
        <w:gridCol w:w="2122"/>
        <w:gridCol w:w="5671"/>
        <w:gridCol w:w="5952"/>
      </w:tblGrid>
      <w:tr w:rsidR="0028243B" w:rsidRPr="00CA2AF3" w14:paraId="0B9969F0" w14:textId="77777777" w:rsidTr="40BD393D">
        <w:tc>
          <w:tcPr>
            <w:tcW w:w="772" w:type="pct"/>
          </w:tcPr>
          <w:p w14:paraId="693E56AE" w14:textId="77777777" w:rsidR="0028243B" w:rsidRPr="00CA2AF3" w:rsidRDefault="0028243B" w:rsidP="001C5747">
            <w:pPr>
              <w:jc w:val="both"/>
              <w:rPr>
                <w:rFonts w:ascii="Verdana" w:hAnsi="Verdana"/>
                <w:b/>
                <w:bCs/>
                <w:sz w:val="18"/>
                <w:szCs w:val="18"/>
                <w:lang w:val="en-AU"/>
              </w:rPr>
            </w:pPr>
          </w:p>
        </w:tc>
        <w:tc>
          <w:tcPr>
            <w:tcW w:w="2063" w:type="pct"/>
          </w:tcPr>
          <w:p w14:paraId="17904846" w14:textId="7EC27283" w:rsidR="0028243B" w:rsidRPr="00CA2AF3" w:rsidRDefault="00813BFE" w:rsidP="00813BFE">
            <w:pPr>
              <w:jc w:val="both"/>
              <w:rPr>
                <w:rFonts w:ascii="Verdana" w:hAnsi="Verdana"/>
                <w:b/>
                <w:bCs/>
                <w:sz w:val="18"/>
                <w:szCs w:val="18"/>
                <w:lang w:val="en-AU"/>
              </w:rPr>
            </w:pPr>
            <w:r w:rsidRPr="00813BFE">
              <w:rPr>
                <w:rFonts w:ascii="Verdana" w:hAnsi="Verdana"/>
                <w:b/>
                <w:bCs/>
                <w:sz w:val="18"/>
                <w:szCs w:val="18"/>
                <w:lang w:val="en-AU"/>
              </w:rPr>
              <w:t>Creation of a participant database (online and in person)</w:t>
            </w:r>
          </w:p>
        </w:tc>
        <w:tc>
          <w:tcPr>
            <w:tcW w:w="2166" w:type="pct"/>
          </w:tcPr>
          <w:p w14:paraId="4B087500" w14:textId="77777777" w:rsidR="00CA2AF3" w:rsidRPr="00CA2AF3" w:rsidRDefault="00CA2AF3" w:rsidP="00CA2AF3">
            <w:pPr>
              <w:jc w:val="both"/>
              <w:rPr>
                <w:rFonts w:ascii="Verdana" w:hAnsi="Verdana"/>
                <w:b/>
                <w:bCs/>
                <w:sz w:val="18"/>
                <w:szCs w:val="18"/>
                <w:lang w:val="en-AU"/>
              </w:rPr>
            </w:pPr>
            <w:r w:rsidRPr="00CA2AF3">
              <w:rPr>
                <w:rFonts w:ascii="Verdana" w:hAnsi="Verdana"/>
                <w:b/>
                <w:bCs/>
                <w:sz w:val="18"/>
                <w:szCs w:val="18"/>
                <w:lang w:val="en-AU"/>
              </w:rPr>
              <w:t>Conducting online interviews</w:t>
            </w:r>
          </w:p>
          <w:p w14:paraId="24C74471" w14:textId="78F78724" w:rsidR="0028243B" w:rsidRPr="00CA2AF3" w:rsidRDefault="0028243B" w:rsidP="001C5747">
            <w:pPr>
              <w:jc w:val="both"/>
              <w:rPr>
                <w:rFonts w:ascii="Verdana" w:hAnsi="Verdana"/>
                <w:b/>
                <w:bCs/>
                <w:sz w:val="18"/>
                <w:szCs w:val="18"/>
                <w:lang w:val="en-AU"/>
              </w:rPr>
            </w:pPr>
          </w:p>
        </w:tc>
      </w:tr>
      <w:tr w:rsidR="0028243B" w:rsidRPr="001C5747" w14:paraId="643B3FBC" w14:textId="77777777" w:rsidTr="40BD393D">
        <w:tc>
          <w:tcPr>
            <w:tcW w:w="772" w:type="pct"/>
          </w:tcPr>
          <w:p w14:paraId="45444039" w14:textId="7399BC8E" w:rsidR="0028243B" w:rsidRPr="004C5E97" w:rsidRDefault="004C5E97" w:rsidP="001C5747">
            <w:pPr>
              <w:jc w:val="both"/>
              <w:rPr>
                <w:rFonts w:ascii="Verdana" w:hAnsi="Verdana"/>
                <w:sz w:val="18"/>
                <w:szCs w:val="18"/>
                <w:lang w:val="en-AU"/>
              </w:rPr>
            </w:pPr>
            <w:r w:rsidRPr="004C5E97">
              <w:rPr>
                <w:rFonts w:ascii="Verdana" w:hAnsi="Verdana"/>
                <w:sz w:val="18"/>
                <w:szCs w:val="18"/>
                <w:lang w:val="en-AU"/>
              </w:rPr>
              <w:t>Purpose of the data processing</w:t>
            </w:r>
          </w:p>
        </w:tc>
        <w:tc>
          <w:tcPr>
            <w:tcW w:w="2063" w:type="pct"/>
          </w:tcPr>
          <w:p w14:paraId="4BB99C86" w14:textId="4461AFF0" w:rsidR="00CA2AF3" w:rsidRPr="00CA2AF3" w:rsidRDefault="00CA2AF3" w:rsidP="00CA2AF3">
            <w:pPr>
              <w:jc w:val="both"/>
              <w:rPr>
                <w:rFonts w:ascii="Verdana" w:hAnsi="Verdana"/>
                <w:sz w:val="18"/>
                <w:szCs w:val="18"/>
                <w:lang w:val="en-AU"/>
              </w:rPr>
            </w:pPr>
            <w:r w:rsidRPr="00CA2AF3">
              <w:rPr>
                <w:rFonts w:ascii="Verdana" w:hAnsi="Verdana"/>
                <w:sz w:val="18"/>
                <w:szCs w:val="18"/>
                <w:lang w:val="en-AU"/>
              </w:rPr>
              <w:t>The purpose of the data processing is for the Controller to contact data subjects in connection with monitoring the operation of its own services</w:t>
            </w:r>
            <w:r w:rsidR="006C1FDA" w:rsidRPr="00033A9F">
              <w:rPr>
                <w:rFonts w:ascii="Verdana" w:hAnsi="Verdana"/>
                <w:sz w:val="18"/>
                <w:szCs w:val="18"/>
                <w:lang w:val="en-AU"/>
              </w:rPr>
              <w:t xml:space="preserve">, </w:t>
            </w:r>
            <w:r w:rsidRPr="00CA2AF3">
              <w:rPr>
                <w:rFonts w:ascii="Verdana" w:hAnsi="Verdana"/>
                <w:sz w:val="18"/>
                <w:szCs w:val="18"/>
                <w:lang w:val="en-AU"/>
              </w:rPr>
              <w:t>software</w:t>
            </w:r>
            <w:r w:rsidR="006C1FDA" w:rsidRPr="00033A9F">
              <w:rPr>
                <w:rFonts w:ascii="Verdana" w:hAnsi="Verdana"/>
                <w:sz w:val="18"/>
                <w:szCs w:val="18"/>
                <w:lang w:val="en-AU"/>
              </w:rPr>
              <w:t>s</w:t>
            </w:r>
            <w:r w:rsidRPr="00CA2AF3">
              <w:rPr>
                <w:rFonts w:ascii="Verdana" w:hAnsi="Verdana"/>
                <w:sz w:val="18"/>
                <w:szCs w:val="18"/>
                <w:lang w:val="en-AU"/>
              </w:rPr>
              <w:t xml:space="preserve"> and user habits, and – based on the responses received – to select which data subjects it will contact for further research purposes. The purpose of such contact is to assess and improve the quality of the Controller’s services, to gain insight into user habits and questions related to its software</w:t>
            </w:r>
            <w:r w:rsidR="00033A9F" w:rsidRPr="00033A9F">
              <w:rPr>
                <w:rFonts w:ascii="Verdana" w:hAnsi="Verdana"/>
                <w:sz w:val="18"/>
                <w:szCs w:val="18"/>
                <w:lang w:val="en-AU"/>
              </w:rPr>
              <w:t>s</w:t>
            </w:r>
            <w:r w:rsidRPr="00CA2AF3">
              <w:rPr>
                <w:rFonts w:ascii="Verdana" w:hAnsi="Verdana"/>
                <w:sz w:val="18"/>
                <w:szCs w:val="18"/>
                <w:lang w:val="en-AU"/>
              </w:rPr>
              <w:t>, and to develop and evaluate those services and software.</w:t>
            </w:r>
          </w:p>
          <w:p w14:paraId="0F887FF7" w14:textId="77777777" w:rsidR="00CA2AF3" w:rsidRPr="001C5747" w:rsidRDefault="00CA2AF3" w:rsidP="001C5747">
            <w:pPr>
              <w:jc w:val="both"/>
              <w:rPr>
                <w:rFonts w:ascii="Verdana" w:hAnsi="Verdana"/>
                <w:sz w:val="18"/>
                <w:szCs w:val="18"/>
              </w:rPr>
            </w:pPr>
          </w:p>
          <w:p w14:paraId="6660AF69" w14:textId="77777777" w:rsidR="0028243B" w:rsidRPr="001C5747" w:rsidRDefault="0028243B" w:rsidP="001C5747">
            <w:pPr>
              <w:jc w:val="both"/>
              <w:rPr>
                <w:rFonts w:ascii="Verdana" w:hAnsi="Verdana"/>
                <w:sz w:val="18"/>
                <w:szCs w:val="18"/>
              </w:rPr>
            </w:pPr>
          </w:p>
        </w:tc>
        <w:tc>
          <w:tcPr>
            <w:tcW w:w="2166" w:type="pct"/>
          </w:tcPr>
          <w:p w14:paraId="2CB50A2D" w14:textId="190A8A20" w:rsidR="00033A9F" w:rsidRPr="00033A9F" w:rsidRDefault="00033A9F" w:rsidP="00033A9F">
            <w:pPr>
              <w:jc w:val="both"/>
              <w:rPr>
                <w:rFonts w:ascii="Verdana" w:hAnsi="Verdana"/>
                <w:sz w:val="18"/>
                <w:szCs w:val="18"/>
                <w:lang w:val="en-AU"/>
              </w:rPr>
            </w:pPr>
            <w:r w:rsidRPr="00033A9F">
              <w:rPr>
                <w:rFonts w:ascii="Verdana" w:hAnsi="Verdana"/>
                <w:sz w:val="18"/>
                <w:szCs w:val="18"/>
                <w:lang w:val="en-AU"/>
              </w:rPr>
              <w:t xml:space="preserve">The purpose of the data processing is for the Controller to conduct interviews with data subjects who use </w:t>
            </w:r>
            <w:r>
              <w:rPr>
                <w:rFonts w:ascii="Verdana" w:hAnsi="Verdana"/>
                <w:sz w:val="18"/>
                <w:szCs w:val="18"/>
                <w:lang w:val="en-AU"/>
              </w:rPr>
              <w:t>the</w:t>
            </w:r>
            <w:r w:rsidRPr="00033A9F">
              <w:rPr>
                <w:rFonts w:ascii="Verdana" w:hAnsi="Verdana"/>
                <w:sz w:val="18"/>
                <w:szCs w:val="18"/>
                <w:lang w:val="en-AU"/>
              </w:rPr>
              <w:t xml:space="preserve"> services and softwares</w:t>
            </w:r>
            <w:r>
              <w:rPr>
                <w:rFonts w:ascii="Verdana" w:hAnsi="Verdana"/>
                <w:sz w:val="18"/>
                <w:szCs w:val="18"/>
                <w:lang w:val="en-AU"/>
              </w:rPr>
              <w:t xml:space="preserve"> of the Controller</w:t>
            </w:r>
            <w:r w:rsidRPr="00033A9F">
              <w:rPr>
                <w:rFonts w:ascii="Verdana" w:hAnsi="Verdana"/>
                <w:sz w:val="18"/>
                <w:szCs w:val="18"/>
                <w:lang w:val="en-AU"/>
              </w:rPr>
              <w:t>, with the aim of improving the quality of those services.</w:t>
            </w:r>
          </w:p>
          <w:p w14:paraId="078714F2" w14:textId="22B50156" w:rsidR="0028243B" w:rsidRPr="001C5747" w:rsidRDefault="0028243B" w:rsidP="001C5747">
            <w:pPr>
              <w:jc w:val="both"/>
              <w:rPr>
                <w:rFonts w:ascii="Verdana" w:hAnsi="Verdana"/>
                <w:sz w:val="18"/>
                <w:szCs w:val="18"/>
              </w:rPr>
            </w:pPr>
          </w:p>
        </w:tc>
      </w:tr>
      <w:tr w:rsidR="0028243B" w:rsidRPr="001C5747" w14:paraId="0C13E4C2" w14:textId="77777777" w:rsidTr="40BD393D">
        <w:tc>
          <w:tcPr>
            <w:tcW w:w="772" w:type="pct"/>
          </w:tcPr>
          <w:p w14:paraId="1781C939" w14:textId="701E7C13" w:rsidR="0028243B" w:rsidRPr="00B32A8D" w:rsidRDefault="006C4DF3" w:rsidP="001C5747">
            <w:pPr>
              <w:jc w:val="both"/>
              <w:rPr>
                <w:rFonts w:ascii="Verdana" w:hAnsi="Verdana"/>
                <w:sz w:val="18"/>
                <w:szCs w:val="18"/>
                <w:lang w:val="en-AU"/>
              </w:rPr>
            </w:pPr>
            <w:r w:rsidRPr="00B32A8D">
              <w:rPr>
                <w:rFonts w:ascii="Verdana" w:hAnsi="Verdana"/>
                <w:sz w:val="18"/>
                <w:szCs w:val="18"/>
                <w:lang w:val="en-AU"/>
              </w:rPr>
              <w:t>Legal basis</w:t>
            </w:r>
            <w:r w:rsidR="00B32A8D" w:rsidRPr="00B32A8D">
              <w:rPr>
                <w:rFonts w:ascii="Verdana" w:hAnsi="Verdana"/>
                <w:sz w:val="18"/>
                <w:szCs w:val="18"/>
                <w:lang w:val="en-AU"/>
              </w:rPr>
              <w:t xml:space="preserve"> of the data processing</w:t>
            </w:r>
          </w:p>
        </w:tc>
        <w:tc>
          <w:tcPr>
            <w:tcW w:w="2063" w:type="pct"/>
          </w:tcPr>
          <w:p w14:paraId="70E9DE4C" w14:textId="77777777" w:rsidR="00B32A8D" w:rsidRPr="00B32A8D" w:rsidRDefault="00B32A8D" w:rsidP="00B32A8D">
            <w:pPr>
              <w:jc w:val="both"/>
              <w:rPr>
                <w:rFonts w:ascii="Verdana" w:hAnsi="Verdana"/>
                <w:sz w:val="18"/>
                <w:szCs w:val="18"/>
                <w:lang w:val="en-AU"/>
              </w:rPr>
            </w:pPr>
            <w:r w:rsidRPr="00B32A8D">
              <w:rPr>
                <w:rFonts w:ascii="Verdana" w:hAnsi="Verdana"/>
                <w:sz w:val="18"/>
                <w:szCs w:val="18"/>
                <w:lang w:val="en-AU"/>
              </w:rPr>
              <w:t>Article 6(1)(a) GDPR – the data subject has given consent to the processing of their personal data for one or more specific purposes.</w:t>
            </w:r>
          </w:p>
          <w:p w14:paraId="6911498D" w14:textId="5C6A3115" w:rsidR="0028243B" w:rsidRPr="00B32A8D" w:rsidRDefault="0028243B" w:rsidP="001C5747">
            <w:pPr>
              <w:jc w:val="both"/>
              <w:rPr>
                <w:rFonts w:ascii="Verdana" w:hAnsi="Verdana"/>
                <w:sz w:val="18"/>
                <w:szCs w:val="18"/>
                <w:lang w:val="en-AU"/>
              </w:rPr>
            </w:pPr>
          </w:p>
        </w:tc>
        <w:tc>
          <w:tcPr>
            <w:tcW w:w="2166" w:type="pct"/>
          </w:tcPr>
          <w:p w14:paraId="3A99FCD1" w14:textId="77777777" w:rsidR="00B32A8D" w:rsidRPr="00B32A8D" w:rsidRDefault="00B32A8D" w:rsidP="00B32A8D">
            <w:pPr>
              <w:jc w:val="both"/>
              <w:rPr>
                <w:rFonts w:ascii="Verdana" w:hAnsi="Verdana"/>
                <w:sz w:val="18"/>
                <w:szCs w:val="18"/>
                <w:lang w:val="en-AU"/>
              </w:rPr>
            </w:pPr>
            <w:r w:rsidRPr="00B32A8D">
              <w:rPr>
                <w:rFonts w:ascii="Verdana" w:hAnsi="Verdana"/>
                <w:sz w:val="18"/>
                <w:szCs w:val="18"/>
                <w:lang w:val="en-AU"/>
              </w:rPr>
              <w:t>Article 6(1)(a) GDPR – the data subject has given consent to the processing of their personal data for one or more specific purposes.</w:t>
            </w:r>
          </w:p>
          <w:p w14:paraId="3B6E287C" w14:textId="65E5C3EB" w:rsidR="0028243B" w:rsidRPr="00B32A8D" w:rsidRDefault="0028243B" w:rsidP="001C5747">
            <w:pPr>
              <w:jc w:val="both"/>
              <w:rPr>
                <w:rFonts w:ascii="Verdana" w:hAnsi="Verdana"/>
                <w:sz w:val="18"/>
                <w:szCs w:val="18"/>
                <w:lang w:val="en-AU"/>
              </w:rPr>
            </w:pPr>
          </w:p>
        </w:tc>
      </w:tr>
      <w:tr w:rsidR="0028243B" w:rsidRPr="001C5747" w14:paraId="240E4390" w14:textId="77777777" w:rsidTr="40BD393D">
        <w:tc>
          <w:tcPr>
            <w:tcW w:w="772" w:type="pct"/>
          </w:tcPr>
          <w:p w14:paraId="60E40033" w14:textId="77777777" w:rsidR="009E0405" w:rsidRPr="009E0405" w:rsidRDefault="009E0405" w:rsidP="009E0405">
            <w:pPr>
              <w:jc w:val="both"/>
              <w:rPr>
                <w:rFonts w:ascii="Verdana" w:hAnsi="Verdana"/>
                <w:sz w:val="18"/>
                <w:szCs w:val="18"/>
                <w:lang w:val="en-AU"/>
              </w:rPr>
            </w:pPr>
            <w:r w:rsidRPr="009E0405">
              <w:rPr>
                <w:rFonts w:ascii="Verdana" w:hAnsi="Verdana"/>
                <w:sz w:val="18"/>
                <w:szCs w:val="18"/>
                <w:lang w:val="en-AU"/>
              </w:rPr>
              <w:lastRenderedPageBreak/>
              <w:t>Categories of personal data processed</w:t>
            </w:r>
          </w:p>
          <w:p w14:paraId="723B936E" w14:textId="2A141E88" w:rsidR="0028243B" w:rsidRPr="001C5747" w:rsidRDefault="0028243B" w:rsidP="001C5747">
            <w:pPr>
              <w:jc w:val="both"/>
              <w:rPr>
                <w:rFonts w:ascii="Verdana" w:hAnsi="Verdana"/>
                <w:sz w:val="18"/>
                <w:szCs w:val="18"/>
              </w:rPr>
            </w:pPr>
          </w:p>
        </w:tc>
        <w:tc>
          <w:tcPr>
            <w:tcW w:w="2063" w:type="pct"/>
          </w:tcPr>
          <w:p w14:paraId="6CD4319D" w14:textId="77777777" w:rsidR="00F70B37" w:rsidRPr="00DA39F4" w:rsidRDefault="00F70B37" w:rsidP="00F70B37">
            <w:pPr>
              <w:jc w:val="both"/>
              <w:rPr>
                <w:rFonts w:ascii="Verdana" w:hAnsi="Verdana"/>
                <w:sz w:val="18"/>
                <w:szCs w:val="18"/>
                <w:lang w:val="en-AU"/>
              </w:rPr>
            </w:pPr>
            <w:r w:rsidRPr="00F70B37">
              <w:rPr>
                <w:rFonts w:ascii="Verdana" w:hAnsi="Verdana"/>
                <w:sz w:val="18"/>
                <w:szCs w:val="18"/>
                <w:lang w:val="en-AU"/>
              </w:rPr>
              <w:t>Name of the data subject</w:t>
            </w:r>
          </w:p>
          <w:p w14:paraId="25053B40" w14:textId="77777777" w:rsidR="00F70B37" w:rsidRPr="00DA39F4" w:rsidRDefault="00F70B37" w:rsidP="00F70B37">
            <w:pPr>
              <w:jc w:val="both"/>
              <w:rPr>
                <w:rFonts w:ascii="Verdana" w:hAnsi="Verdana"/>
                <w:sz w:val="18"/>
                <w:szCs w:val="18"/>
                <w:lang w:val="en-AU"/>
              </w:rPr>
            </w:pPr>
            <w:r w:rsidRPr="00F70B37">
              <w:rPr>
                <w:rFonts w:ascii="Verdana" w:hAnsi="Verdana"/>
                <w:sz w:val="18"/>
                <w:szCs w:val="18"/>
                <w:lang w:val="en-AU"/>
              </w:rPr>
              <w:t>Email address of the data subject</w:t>
            </w:r>
          </w:p>
          <w:p w14:paraId="4B7CEAAF" w14:textId="77777777" w:rsidR="00F70B37" w:rsidRPr="00DA39F4" w:rsidRDefault="00F70B37" w:rsidP="00F70B37">
            <w:pPr>
              <w:jc w:val="both"/>
              <w:rPr>
                <w:rFonts w:ascii="Verdana" w:hAnsi="Verdana"/>
                <w:sz w:val="18"/>
                <w:szCs w:val="18"/>
                <w:lang w:val="en-AU"/>
              </w:rPr>
            </w:pPr>
            <w:r w:rsidRPr="00F70B37">
              <w:rPr>
                <w:rFonts w:ascii="Verdana" w:hAnsi="Verdana"/>
                <w:sz w:val="18"/>
                <w:szCs w:val="18"/>
                <w:lang w:val="en-AU"/>
              </w:rPr>
              <w:t>Telephone number of the data subject</w:t>
            </w:r>
          </w:p>
          <w:p w14:paraId="29A678F5" w14:textId="77777777" w:rsidR="00F70B37" w:rsidRPr="00DA39F4" w:rsidRDefault="00F70B37" w:rsidP="00F70B37">
            <w:pPr>
              <w:jc w:val="both"/>
              <w:rPr>
                <w:rFonts w:ascii="Verdana" w:hAnsi="Verdana"/>
                <w:sz w:val="18"/>
                <w:szCs w:val="18"/>
                <w:lang w:val="en-AU"/>
              </w:rPr>
            </w:pPr>
            <w:r w:rsidRPr="00F70B37">
              <w:rPr>
                <w:rFonts w:ascii="Verdana" w:hAnsi="Verdana"/>
                <w:sz w:val="18"/>
                <w:szCs w:val="18"/>
                <w:lang w:val="en-AU"/>
              </w:rPr>
              <w:t>Age</w:t>
            </w:r>
          </w:p>
          <w:p w14:paraId="2B98B79D" w14:textId="77777777" w:rsidR="00F70B37" w:rsidRPr="00DA39F4" w:rsidRDefault="00F70B37" w:rsidP="00F70B37">
            <w:pPr>
              <w:jc w:val="both"/>
              <w:rPr>
                <w:rFonts w:ascii="Verdana" w:hAnsi="Verdana"/>
                <w:sz w:val="18"/>
                <w:szCs w:val="18"/>
                <w:lang w:val="en-AU"/>
              </w:rPr>
            </w:pPr>
            <w:r w:rsidRPr="00F70B37">
              <w:rPr>
                <w:rFonts w:ascii="Verdana" w:hAnsi="Verdana"/>
                <w:sz w:val="18"/>
                <w:szCs w:val="18"/>
                <w:lang w:val="en-AU"/>
              </w:rPr>
              <w:t>Type of place of residence</w:t>
            </w:r>
          </w:p>
          <w:p w14:paraId="325D1FF3" w14:textId="77777777" w:rsidR="00F70B37" w:rsidRPr="00DA39F4" w:rsidRDefault="00F70B37" w:rsidP="00F70B37">
            <w:pPr>
              <w:jc w:val="both"/>
              <w:rPr>
                <w:rFonts w:ascii="Verdana" w:hAnsi="Verdana"/>
                <w:sz w:val="18"/>
                <w:szCs w:val="18"/>
                <w:lang w:val="en-AU"/>
              </w:rPr>
            </w:pPr>
            <w:r w:rsidRPr="00F70B37">
              <w:rPr>
                <w:rFonts w:ascii="Verdana" w:hAnsi="Verdana"/>
                <w:sz w:val="18"/>
                <w:szCs w:val="18"/>
                <w:lang w:val="en-AU"/>
              </w:rPr>
              <w:t>Gender</w:t>
            </w:r>
          </w:p>
          <w:p w14:paraId="13611D81" w14:textId="77777777" w:rsidR="00DA39F4" w:rsidRPr="00DA39F4" w:rsidRDefault="00F70B37" w:rsidP="00F70B37">
            <w:pPr>
              <w:jc w:val="both"/>
              <w:rPr>
                <w:rFonts w:ascii="Verdana" w:hAnsi="Verdana"/>
                <w:sz w:val="18"/>
                <w:szCs w:val="18"/>
                <w:lang w:val="en-AU"/>
              </w:rPr>
            </w:pPr>
            <w:r w:rsidRPr="00F70B37">
              <w:rPr>
                <w:rFonts w:ascii="Verdana" w:hAnsi="Verdana"/>
                <w:sz w:val="18"/>
                <w:szCs w:val="18"/>
                <w:lang w:val="en-AU"/>
              </w:rPr>
              <w:t>Customer/user habits</w:t>
            </w:r>
          </w:p>
          <w:p w14:paraId="4971BE14" w14:textId="73CCD054" w:rsidR="00F70B37" w:rsidRPr="00F70B37" w:rsidRDefault="00F70B37" w:rsidP="00F70B37">
            <w:pPr>
              <w:jc w:val="both"/>
              <w:rPr>
                <w:rFonts w:ascii="Verdana" w:hAnsi="Verdana"/>
                <w:sz w:val="18"/>
                <w:szCs w:val="18"/>
                <w:lang w:val="en-AU"/>
              </w:rPr>
            </w:pPr>
            <w:r w:rsidRPr="00F70B37">
              <w:rPr>
                <w:rFonts w:ascii="Verdana" w:hAnsi="Verdana"/>
                <w:sz w:val="18"/>
                <w:szCs w:val="18"/>
                <w:lang w:val="en-AU"/>
              </w:rPr>
              <w:t>Any other personal data provided by the data subject</w:t>
            </w:r>
          </w:p>
          <w:p w14:paraId="02D2E364" w14:textId="77777777" w:rsidR="00F70B37" w:rsidRPr="001C5747" w:rsidRDefault="00F70B37" w:rsidP="001C5747">
            <w:pPr>
              <w:jc w:val="both"/>
              <w:rPr>
                <w:rFonts w:ascii="Verdana" w:hAnsi="Verdana"/>
                <w:sz w:val="18"/>
                <w:szCs w:val="18"/>
              </w:rPr>
            </w:pPr>
          </w:p>
          <w:p w14:paraId="7293E290" w14:textId="77777777" w:rsidR="0028243B" w:rsidRPr="001C5747" w:rsidRDefault="0028243B" w:rsidP="001C5747">
            <w:pPr>
              <w:jc w:val="both"/>
              <w:rPr>
                <w:rFonts w:ascii="Verdana" w:hAnsi="Verdana"/>
                <w:sz w:val="18"/>
                <w:szCs w:val="18"/>
              </w:rPr>
            </w:pPr>
          </w:p>
        </w:tc>
        <w:tc>
          <w:tcPr>
            <w:tcW w:w="2166" w:type="pct"/>
          </w:tcPr>
          <w:p w14:paraId="3FB65D8F" w14:textId="77777777" w:rsidR="00DA39F4" w:rsidRPr="00DA39F4" w:rsidRDefault="00DA39F4" w:rsidP="00DA39F4">
            <w:pPr>
              <w:jc w:val="both"/>
              <w:rPr>
                <w:rFonts w:ascii="Verdana" w:hAnsi="Verdana"/>
                <w:sz w:val="18"/>
                <w:szCs w:val="18"/>
                <w:lang w:val="en-AU"/>
              </w:rPr>
            </w:pPr>
            <w:r w:rsidRPr="00DA39F4">
              <w:rPr>
                <w:rFonts w:ascii="Verdana" w:hAnsi="Verdana"/>
                <w:sz w:val="18"/>
                <w:szCs w:val="18"/>
                <w:lang w:val="en-AU"/>
              </w:rPr>
              <w:t>Name of the data subject</w:t>
            </w:r>
          </w:p>
          <w:p w14:paraId="39CA1088" w14:textId="77777777" w:rsidR="00DA39F4" w:rsidRPr="00DA39F4" w:rsidRDefault="00DA39F4" w:rsidP="00DA39F4">
            <w:pPr>
              <w:jc w:val="both"/>
              <w:rPr>
                <w:rFonts w:ascii="Verdana" w:hAnsi="Verdana"/>
                <w:sz w:val="18"/>
                <w:szCs w:val="18"/>
                <w:lang w:val="en-AU"/>
              </w:rPr>
            </w:pPr>
            <w:r w:rsidRPr="00DA39F4">
              <w:rPr>
                <w:rFonts w:ascii="Verdana" w:hAnsi="Verdana"/>
                <w:sz w:val="18"/>
                <w:szCs w:val="18"/>
                <w:lang w:val="en-AU"/>
              </w:rPr>
              <w:t>Image and voice of the data subject (video recording)</w:t>
            </w:r>
          </w:p>
          <w:p w14:paraId="69131FF8" w14:textId="2B1E059D" w:rsidR="00DA39F4" w:rsidRPr="00DA39F4" w:rsidRDefault="00DA39F4" w:rsidP="00DA39F4">
            <w:pPr>
              <w:jc w:val="both"/>
              <w:rPr>
                <w:rFonts w:ascii="Verdana" w:hAnsi="Verdana"/>
                <w:sz w:val="18"/>
                <w:szCs w:val="18"/>
                <w:lang w:val="en-AU"/>
              </w:rPr>
            </w:pPr>
            <w:r w:rsidRPr="00DA39F4">
              <w:rPr>
                <w:rFonts w:ascii="Verdana" w:hAnsi="Verdana"/>
                <w:sz w:val="18"/>
                <w:szCs w:val="18"/>
                <w:lang w:val="en-AU"/>
              </w:rPr>
              <w:t>Any other personal data provided by the data subject during the interview</w:t>
            </w:r>
          </w:p>
          <w:p w14:paraId="17AD493B" w14:textId="77777777" w:rsidR="00DA39F4" w:rsidRDefault="00DA39F4" w:rsidP="001C5747">
            <w:pPr>
              <w:jc w:val="both"/>
              <w:rPr>
                <w:rFonts w:ascii="Verdana" w:hAnsi="Verdana"/>
                <w:sz w:val="18"/>
                <w:szCs w:val="18"/>
              </w:rPr>
            </w:pPr>
          </w:p>
          <w:p w14:paraId="56CD7BAB" w14:textId="46AA5403" w:rsidR="0028243B" w:rsidRPr="001C5747" w:rsidRDefault="0028243B" w:rsidP="001C5747">
            <w:pPr>
              <w:jc w:val="both"/>
              <w:rPr>
                <w:rFonts w:ascii="Verdana" w:hAnsi="Verdana"/>
                <w:sz w:val="18"/>
                <w:szCs w:val="18"/>
              </w:rPr>
            </w:pPr>
            <w:r w:rsidRPr="001C5747">
              <w:rPr>
                <w:rFonts w:ascii="Verdana" w:hAnsi="Verdana"/>
                <w:sz w:val="18"/>
                <w:szCs w:val="18"/>
              </w:rPr>
              <w:t xml:space="preserve"> </w:t>
            </w:r>
          </w:p>
        </w:tc>
      </w:tr>
      <w:tr w:rsidR="0028243B" w:rsidRPr="00F70B37" w14:paraId="578F50AF" w14:textId="77777777" w:rsidTr="40BD393D">
        <w:trPr>
          <w:trHeight w:val="600"/>
        </w:trPr>
        <w:tc>
          <w:tcPr>
            <w:tcW w:w="772" w:type="pct"/>
          </w:tcPr>
          <w:p w14:paraId="65B1145B" w14:textId="77777777" w:rsidR="009E0405" w:rsidRPr="009E0405" w:rsidRDefault="009E0405" w:rsidP="009E0405">
            <w:pPr>
              <w:jc w:val="both"/>
              <w:rPr>
                <w:rFonts w:ascii="Verdana" w:hAnsi="Verdana"/>
                <w:sz w:val="18"/>
                <w:szCs w:val="18"/>
                <w:lang w:val="en-AU"/>
              </w:rPr>
            </w:pPr>
            <w:r w:rsidRPr="009E0405">
              <w:rPr>
                <w:rFonts w:ascii="Verdana" w:hAnsi="Verdana"/>
                <w:sz w:val="18"/>
                <w:szCs w:val="18"/>
                <w:lang w:val="en-AU"/>
              </w:rPr>
              <w:t>Duration of data processing</w:t>
            </w:r>
          </w:p>
          <w:p w14:paraId="5242A921" w14:textId="53224B56" w:rsidR="0028243B" w:rsidRPr="00F70B37" w:rsidRDefault="0028243B" w:rsidP="001C5747">
            <w:pPr>
              <w:jc w:val="both"/>
              <w:rPr>
                <w:rFonts w:ascii="Verdana" w:hAnsi="Verdana"/>
                <w:sz w:val="18"/>
                <w:szCs w:val="18"/>
                <w:lang w:val="en-AU"/>
              </w:rPr>
            </w:pPr>
          </w:p>
        </w:tc>
        <w:tc>
          <w:tcPr>
            <w:tcW w:w="2063" w:type="pct"/>
          </w:tcPr>
          <w:p w14:paraId="0BB816F0" w14:textId="77777777" w:rsidR="00CC56ED" w:rsidRPr="00CC56ED" w:rsidRDefault="00CC56ED" w:rsidP="00CC56ED">
            <w:pPr>
              <w:jc w:val="both"/>
              <w:rPr>
                <w:rFonts w:ascii="Verdana" w:hAnsi="Verdana"/>
                <w:sz w:val="18"/>
                <w:szCs w:val="18"/>
                <w:lang w:val="en-AU"/>
              </w:rPr>
            </w:pPr>
            <w:r w:rsidRPr="00CC56ED">
              <w:rPr>
                <w:rFonts w:ascii="Verdana" w:hAnsi="Verdana"/>
                <w:sz w:val="18"/>
                <w:szCs w:val="18"/>
                <w:lang w:val="en-AU"/>
              </w:rPr>
              <w:t>Until withdrawal of consent, but no longer than 5 years.</w:t>
            </w:r>
          </w:p>
          <w:p w14:paraId="625F2B35" w14:textId="265A61F6" w:rsidR="0028243B" w:rsidRPr="00F70B37" w:rsidRDefault="0028243B" w:rsidP="001C5747">
            <w:pPr>
              <w:jc w:val="both"/>
              <w:rPr>
                <w:rFonts w:ascii="Verdana" w:hAnsi="Verdana"/>
                <w:sz w:val="18"/>
                <w:szCs w:val="18"/>
                <w:lang w:val="en-AU"/>
              </w:rPr>
            </w:pPr>
          </w:p>
        </w:tc>
        <w:tc>
          <w:tcPr>
            <w:tcW w:w="2166" w:type="pct"/>
          </w:tcPr>
          <w:p w14:paraId="392619C5" w14:textId="23F98839" w:rsidR="00CC56ED" w:rsidRPr="00CC56ED" w:rsidRDefault="00CC56ED" w:rsidP="00CC56ED">
            <w:pPr>
              <w:jc w:val="both"/>
              <w:rPr>
                <w:rFonts w:ascii="Verdana" w:hAnsi="Verdana"/>
                <w:sz w:val="18"/>
                <w:szCs w:val="18"/>
                <w:lang w:val="en-AU"/>
              </w:rPr>
            </w:pPr>
            <w:r w:rsidRPr="00CC56ED">
              <w:rPr>
                <w:rFonts w:ascii="Verdana" w:hAnsi="Verdana"/>
                <w:sz w:val="18"/>
                <w:szCs w:val="18"/>
                <w:lang w:val="en-AU"/>
              </w:rPr>
              <w:t>A transcript is prepared from the recording. Following preparation of the transcript, the video recording is deleted within a maximum of 30 days</w:t>
            </w:r>
            <w:r w:rsidR="00F70B37" w:rsidRPr="00F70B37">
              <w:rPr>
                <w:rFonts w:ascii="Verdana" w:hAnsi="Verdana"/>
                <w:sz w:val="18"/>
                <w:szCs w:val="18"/>
                <w:lang w:val="en-AU"/>
              </w:rPr>
              <w:t xml:space="preserve"> from the recording</w:t>
            </w:r>
            <w:r w:rsidRPr="00CC56ED">
              <w:rPr>
                <w:rFonts w:ascii="Verdana" w:hAnsi="Verdana"/>
                <w:sz w:val="18"/>
                <w:szCs w:val="18"/>
                <w:lang w:val="en-AU"/>
              </w:rPr>
              <w:t xml:space="preserve">, and the transcript is anonymised within the same </w:t>
            </w:r>
            <w:proofErr w:type="gramStart"/>
            <w:r w:rsidRPr="00CC56ED">
              <w:rPr>
                <w:rFonts w:ascii="Verdana" w:hAnsi="Verdana"/>
                <w:sz w:val="18"/>
                <w:szCs w:val="18"/>
                <w:lang w:val="en-AU"/>
              </w:rPr>
              <w:t>time period</w:t>
            </w:r>
            <w:proofErr w:type="gramEnd"/>
            <w:r w:rsidRPr="00CC56ED">
              <w:rPr>
                <w:rFonts w:ascii="Verdana" w:hAnsi="Verdana"/>
                <w:sz w:val="18"/>
                <w:szCs w:val="18"/>
                <w:lang w:val="en-AU"/>
              </w:rPr>
              <w:t>.</w:t>
            </w:r>
          </w:p>
          <w:p w14:paraId="1D296188" w14:textId="41D4F695" w:rsidR="00CC56ED" w:rsidRPr="00F70B37" w:rsidRDefault="00CC56ED" w:rsidP="001C5747">
            <w:pPr>
              <w:jc w:val="both"/>
              <w:rPr>
                <w:rFonts w:ascii="Verdana" w:hAnsi="Verdana"/>
                <w:sz w:val="18"/>
                <w:szCs w:val="18"/>
                <w:lang w:val="en-AU"/>
              </w:rPr>
            </w:pPr>
          </w:p>
        </w:tc>
      </w:tr>
      <w:tr w:rsidR="0028243B" w:rsidRPr="00F70B37" w14:paraId="3064A3BB" w14:textId="77777777" w:rsidTr="40BD393D">
        <w:tc>
          <w:tcPr>
            <w:tcW w:w="772" w:type="pct"/>
          </w:tcPr>
          <w:p w14:paraId="30171ED8" w14:textId="021D109D" w:rsidR="0028243B" w:rsidRPr="00F70B37" w:rsidRDefault="009E0405" w:rsidP="001C5747">
            <w:pPr>
              <w:jc w:val="both"/>
              <w:rPr>
                <w:rFonts w:ascii="Verdana" w:hAnsi="Verdana"/>
                <w:sz w:val="18"/>
                <w:szCs w:val="18"/>
                <w:lang w:val="en-AU"/>
              </w:rPr>
            </w:pPr>
            <w:r w:rsidRPr="00F70B37">
              <w:rPr>
                <w:rFonts w:ascii="Verdana" w:hAnsi="Verdana"/>
                <w:sz w:val="18"/>
                <w:szCs w:val="18"/>
                <w:lang w:val="en-AU"/>
              </w:rPr>
              <w:t>Processor</w:t>
            </w:r>
          </w:p>
        </w:tc>
        <w:tc>
          <w:tcPr>
            <w:tcW w:w="2063" w:type="pct"/>
          </w:tcPr>
          <w:p w14:paraId="00C742DA" w14:textId="310A1E31" w:rsidR="0028243B" w:rsidRPr="00F70B37" w:rsidRDefault="009E0405" w:rsidP="001C5747">
            <w:pPr>
              <w:pStyle w:val="Listaszerbekezds"/>
              <w:ind w:left="0"/>
              <w:jc w:val="both"/>
              <w:rPr>
                <w:rFonts w:ascii="Verdana" w:hAnsi="Verdana"/>
                <w:sz w:val="18"/>
                <w:szCs w:val="18"/>
                <w:lang w:val="en-AU"/>
              </w:rPr>
            </w:pPr>
            <w:r w:rsidRPr="00F70B37">
              <w:rPr>
                <w:rFonts w:ascii="Verdana" w:hAnsi="Verdana"/>
                <w:sz w:val="18"/>
                <w:szCs w:val="18"/>
                <w:lang w:val="en-AU"/>
              </w:rPr>
              <w:t>Name</w:t>
            </w:r>
            <w:r w:rsidR="0028243B" w:rsidRPr="00F70B37">
              <w:rPr>
                <w:rFonts w:ascii="Verdana" w:hAnsi="Verdana"/>
                <w:sz w:val="18"/>
                <w:szCs w:val="18"/>
                <w:lang w:val="en-AU"/>
              </w:rPr>
              <w:t xml:space="preserve">: </w:t>
            </w:r>
            <w:proofErr w:type="spellStart"/>
            <w:r w:rsidR="0028243B" w:rsidRPr="00F70B37">
              <w:rPr>
                <w:rFonts w:ascii="Verdana" w:hAnsi="Verdana"/>
                <w:sz w:val="18"/>
                <w:szCs w:val="18"/>
                <w:lang w:val="en-AU"/>
              </w:rPr>
              <w:t>UXtweak</w:t>
            </w:r>
            <w:proofErr w:type="spellEnd"/>
            <w:r w:rsidR="0028243B" w:rsidRPr="00F70B37">
              <w:rPr>
                <w:rFonts w:ascii="Verdana" w:hAnsi="Verdana"/>
                <w:sz w:val="18"/>
                <w:szCs w:val="18"/>
                <w:lang w:val="en-AU"/>
              </w:rPr>
              <w:t xml:space="preserve"> </w:t>
            </w:r>
          </w:p>
          <w:p w14:paraId="775C5F90" w14:textId="43DCDD2C" w:rsidR="0028243B" w:rsidRPr="00F70B37" w:rsidRDefault="009E0405" w:rsidP="001C5747">
            <w:pPr>
              <w:pStyle w:val="Listaszerbekezds"/>
              <w:ind w:left="0"/>
              <w:jc w:val="both"/>
              <w:rPr>
                <w:rFonts w:ascii="Verdana" w:hAnsi="Verdana"/>
                <w:sz w:val="18"/>
                <w:szCs w:val="18"/>
                <w:lang w:val="en-AU"/>
              </w:rPr>
            </w:pPr>
            <w:r w:rsidRPr="00F70B37">
              <w:rPr>
                <w:rFonts w:ascii="Verdana" w:hAnsi="Verdana"/>
                <w:sz w:val="18"/>
                <w:szCs w:val="18"/>
                <w:lang w:val="en-AU"/>
              </w:rPr>
              <w:t>Registered office</w:t>
            </w:r>
            <w:r w:rsidR="0028243B" w:rsidRPr="00F70B37">
              <w:rPr>
                <w:rFonts w:ascii="Verdana" w:hAnsi="Verdana"/>
                <w:sz w:val="18"/>
                <w:szCs w:val="18"/>
                <w:lang w:val="en-AU"/>
              </w:rPr>
              <w:t>:</w:t>
            </w:r>
            <w:r w:rsidR="0028243B" w:rsidRPr="00F70B37">
              <w:rPr>
                <w:rFonts w:ascii="Verdana" w:eastAsia="Times New Roman" w:hAnsi="Verdana" w:cs="Arial"/>
                <w:b/>
                <w:bCs/>
                <w:color w:val="1F1F1F"/>
                <w:kern w:val="0"/>
                <w:sz w:val="18"/>
                <w:szCs w:val="18"/>
                <w:shd w:val="clear" w:color="auto" w:fill="FFFFFF"/>
                <w:lang w:val="en-AU" w:eastAsia="hu-HU"/>
                <w14:ligatures w14:val="none"/>
              </w:rPr>
              <w:t xml:space="preserve"> </w:t>
            </w:r>
            <w:proofErr w:type="spellStart"/>
            <w:r w:rsidR="0028243B" w:rsidRPr="00F70B37">
              <w:rPr>
                <w:rFonts w:ascii="Verdana" w:hAnsi="Verdana"/>
                <w:sz w:val="18"/>
                <w:szCs w:val="18"/>
                <w:lang w:val="en-AU"/>
              </w:rPr>
              <w:t>Cajakova</w:t>
            </w:r>
            <w:proofErr w:type="spellEnd"/>
            <w:r w:rsidR="0028243B" w:rsidRPr="00F70B37">
              <w:rPr>
                <w:rFonts w:ascii="Verdana" w:hAnsi="Verdana"/>
                <w:sz w:val="18"/>
                <w:szCs w:val="18"/>
                <w:lang w:val="en-AU"/>
              </w:rPr>
              <w:t xml:space="preserve"> 18, 811 05 Bratislava, </w:t>
            </w:r>
            <w:proofErr w:type="gramStart"/>
            <w:r w:rsidR="0028243B" w:rsidRPr="00F70B37">
              <w:rPr>
                <w:rFonts w:ascii="Verdana" w:hAnsi="Verdana"/>
                <w:sz w:val="18"/>
                <w:szCs w:val="18"/>
                <w:lang w:val="en-AU"/>
              </w:rPr>
              <w:t>S</w:t>
            </w:r>
            <w:r w:rsidR="00DA39F4">
              <w:rPr>
                <w:rFonts w:ascii="Verdana" w:hAnsi="Verdana"/>
                <w:sz w:val="18"/>
                <w:szCs w:val="18"/>
                <w:lang w:val="en-AU"/>
              </w:rPr>
              <w:t xml:space="preserve">lovakia </w:t>
            </w:r>
            <w:r w:rsidR="0028243B" w:rsidRPr="00F70B37">
              <w:rPr>
                <w:rFonts w:ascii="Verdana" w:hAnsi="Verdana"/>
                <w:sz w:val="18"/>
                <w:szCs w:val="18"/>
                <w:lang w:val="en-AU"/>
              </w:rPr>
              <w:t xml:space="preserve"> (</w:t>
            </w:r>
            <w:proofErr w:type="gramEnd"/>
            <w:r w:rsidR="0028243B" w:rsidRPr="00F70B37">
              <w:rPr>
                <w:rFonts w:ascii="Verdana" w:hAnsi="Verdana"/>
                <w:sz w:val="18"/>
                <w:szCs w:val="18"/>
                <w:lang w:val="en-AU"/>
              </w:rPr>
              <w:t>EU)</w:t>
            </w:r>
          </w:p>
          <w:p w14:paraId="2DCB0443" w14:textId="629193A0" w:rsidR="0028243B" w:rsidRPr="00F70B37" w:rsidRDefault="0028243B" w:rsidP="001C5747">
            <w:pPr>
              <w:pStyle w:val="Listaszerbekezds"/>
              <w:ind w:left="0"/>
              <w:jc w:val="both"/>
              <w:rPr>
                <w:rFonts w:ascii="Verdana" w:hAnsi="Verdana"/>
                <w:sz w:val="18"/>
                <w:szCs w:val="18"/>
                <w:lang w:val="en-AU"/>
              </w:rPr>
            </w:pPr>
            <w:r w:rsidRPr="00F70B37">
              <w:rPr>
                <w:rFonts w:ascii="Verdana" w:hAnsi="Verdana"/>
                <w:sz w:val="18"/>
                <w:szCs w:val="18"/>
                <w:lang w:val="en-AU"/>
              </w:rPr>
              <w:t xml:space="preserve">Email </w:t>
            </w:r>
            <w:r w:rsidR="009E0405" w:rsidRPr="00F70B37">
              <w:rPr>
                <w:rFonts w:ascii="Verdana" w:hAnsi="Verdana"/>
                <w:sz w:val="18"/>
                <w:szCs w:val="18"/>
                <w:lang w:val="en-AU"/>
              </w:rPr>
              <w:t>address</w:t>
            </w:r>
            <w:r w:rsidRPr="00F70B37">
              <w:rPr>
                <w:rFonts w:ascii="Verdana" w:hAnsi="Verdana"/>
                <w:sz w:val="18"/>
                <w:szCs w:val="18"/>
                <w:lang w:val="en-AU"/>
              </w:rPr>
              <w:t xml:space="preserve">: </w:t>
            </w:r>
            <w:hyperlink r:id="rId14" w:history="1">
              <w:r w:rsidRPr="00F70B37">
                <w:rPr>
                  <w:rStyle w:val="Hiperhivatkozs"/>
                  <w:rFonts w:ascii="Verdana" w:hAnsi="Verdana"/>
                  <w:sz w:val="18"/>
                  <w:szCs w:val="18"/>
                  <w:lang w:val="en-AU"/>
                </w:rPr>
                <w:t>info@uxtweak.com</w:t>
              </w:r>
            </w:hyperlink>
          </w:p>
          <w:p w14:paraId="02071313" w14:textId="77777777" w:rsidR="0028243B" w:rsidRPr="00F70B37" w:rsidRDefault="0028243B" w:rsidP="001C5747">
            <w:pPr>
              <w:jc w:val="both"/>
              <w:rPr>
                <w:rFonts w:ascii="Verdana" w:hAnsi="Verdana"/>
                <w:sz w:val="18"/>
                <w:szCs w:val="18"/>
                <w:lang w:val="en-AU"/>
              </w:rPr>
            </w:pPr>
          </w:p>
        </w:tc>
        <w:tc>
          <w:tcPr>
            <w:tcW w:w="2166" w:type="pct"/>
          </w:tcPr>
          <w:p w14:paraId="24E960A0" w14:textId="77777777" w:rsidR="009E0405" w:rsidRPr="00F70B37" w:rsidRDefault="009E0405" w:rsidP="001C5747">
            <w:pPr>
              <w:jc w:val="both"/>
              <w:rPr>
                <w:rFonts w:ascii="Verdana" w:hAnsi="Verdana"/>
                <w:sz w:val="18"/>
                <w:szCs w:val="18"/>
                <w:lang w:val="en-AU"/>
              </w:rPr>
            </w:pPr>
            <w:r w:rsidRPr="00F70B37">
              <w:rPr>
                <w:rFonts w:ascii="Verdana" w:hAnsi="Verdana"/>
                <w:sz w:val="18"/>
                <w:szCs w:val="18"/>
                <w:lang w:val="en-AU"/>
              </w:rPr>
              <w:t xml:space="preserve">Name: </w:t>
            </w:r>
            <w:r w:rsidR="0028243B" w:rsidRPr="00F70B37">
              <w:rPr>
                <w:rFonts w:ascii="Verdana" w:hAnsi="Verdana"/>
                <w:sz w:val="18"/>
                <w:szCs w:val="18"/>
                <w:lang w:val="en-AU"/>
              </w:rPr>
              <w:t xml:space="preserve">GLS IT SERVICES GMBH </w:t>
            </w:r>
          </w:p>
          <w:p w14:paraId="314431D8" w14:textId="416B181D" w:rsidR="0028243B" w:rsidRPr="00F70B37" w:rsidRDefault="009E0405" w:rsidP="001C5747">
            <w:pPr>
              <w:jc w:val="both"/>
              <w:rPr>
                <w:rFonts w:ascii="Verdana" w:hAnsi="Verdana"/>
                <w:sz w:val="18"/>
                <w:szCs w:val="18"/>
                <w:lang w:val="en-AU"/>
              </w:rPr>
            </w:pPr>
            <w:r w:rsidRPr="00F70B37">
              <w:rPr>
                <w:rFonts w:ascii="Verdana" w:hAnsi="Verdana"/>
                <w:sz w:val="18"/>
                <w:szCs w:val="18"/>
                <w:lang w:val="en-AU"/>
              </w:rPr>
              <w:t xml:space="preserve">Registered office: </w:t>
            </w:r>
            <w:r w:rsidR="0028243B" w:rsidRPr="00F70B37">
              <w:rPr>
                <w:rFonts w:ascii="Verdana" w:hAnsi="Verdana"/>
                <w:sz w:val="18"/>
                <w:szCs w:val="18"/>
                <w:lang w:val="en-AU"/>
              </w:rPr>
              <w:t>GLS Germany-str. 1-7 Neuenstein, 36286</w:t>
            </w:r>
          </w:p>
          <w:p w14:paraId="397AA04E" w14:textId="18CE008E" w:rsidR="0028243B" w:rsidRPr="00F70B37" w:rsidRDefault="0028243B" w:rsidP="001C5747">
            <w:pPr>
              <w:jc w:val="both"/>
              <w:rPr>
                <w:rFonts w:ascii="Verdana" w:hAnsi="Verdana"/>
                <w:sz w:val="18"/>
                <w:szCs w:val="18"/>
                <w:lang w:val="en-AU"/>
              </w:rPr>
            </w:pPr>
            <w:r w:rsidRPr="00F70B37">
              <w:rPr>
                <w:rFonts w:ascii="Verdana" w:hAnsi="Verdana"/>
                <w:sz w:val="18"/>
                <w:szCs w:val="18"/>
                <w:lang w:val="en-AU"/>
              </w:rPr>
              <w:t>Germany (EU)</w:t>
            </w:r>
          </w:p>
        </w:tc>
      </w:tr>
    </w:tbl>
    <w:p w14:paraId="124B4D68" w14:textId="77777777" w:rsidR="00023281" w:rsidRPr="001C5747" w:rsidRDefault="00023281" w:rsidP="001C5747">
      <w:pPr>
        <w:jc w:val="both"/>
        <w:rPr>
          <w:rFonts w:ascii="Verdana" w:hAnsi="Verdana"/>
          <w:sz w:val="18"/>
          <w:szCs w:val="18"/>
        </w:rPr>
      </w:pPr>
    </w:p>
    <w:sectPr w:rsidR="00023281" w:rsidRPr="001C5747" w:rsidSect="00D073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234B" w14:textId="77777777" w:rsidR="00C57757" w:rsidRDefault="00C57757" w:rsidP="001C5747">
      <w:pPr>
        <w:spacing w:after="0" w:line="240" w:lineRule="auto"/>
      </w:pPr>
      <w:r>
        <w:separator/>
      </w:r>
    </w:p>
  </w:endnote>
  <w:endnote w:type="continuationSeparator" w:id="0">
    <w:p w14:paraId="62F785B6" w14:textId="77777777" w:rsidR="00C57757" w:rsidRDefault="00C57757" w:rsidP="001C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329305"/>
      <w:docPartObj>
        <w:docPartGallery w:val="Page Numbers (Bottom of Page)"/>
        <w:docPartUnique/>
      </w:docPartObj>
    </w:sdtPr>
    <w:sdtEndPr>
      <w:rPr>
        <w:rFonts w:ascii="Verdana" w:hAnsi="Verdana"/>
        <w:sz w:val="16"/>
        <w:szCs w:val="16"/>
      </w:rPr>
    </w:sdtEndPr>
    <w:sdtContent>
      <w:p w14:paraId="254D24C6" w14:textId="04913942" w:rsidR="001C5747" w:rsidRPr="001C5747" w:rsidRDefault="001C5747">
        <w:pPr>
          <w:pStyle w:val="llb"/>
          <w:jc w:val="right"/>
          <w:rPr>
            <w:rFonts w:ascii="Verdana" w:hAnsi="Verdana"/>
            <w:sz w:val="16"/>
            <w:szCs w:val="16"/>
          </w:rPr>
        </w:pPr>
        <w:r w:rsidRPr="001C5747">
          <w:rPr>
            <w:rFonts w:ascii="Verdana" w:hAnsi="Verdana"/>
            <w:sz w:val="16"/>
            <w:szCs w:val="16"/>
          </w:rPr>
          <w:fldChar w:fldCharType="begin"/>
        </w:r>
        <w:r w:rsidRPr="001C5747">
          <w:rPr>
            <w:rFonts w:ascii="Verdana" w:hAnsi="Verdana"/>
            <w:sz w:val="16"/>
            <w:szCs w:val="16"/>
          </w:rPr>
          <w:instrText>PAGE   \* MERGEFORMAT</w:instrText>
        </w:r>
        <w:r w:rsidRPr="001C5747">
          <w:rPr>
            <w:rFonts w:ascii="Verdana" w:hAnsi="Verdana"/>
            <w:sz w:val="16"/>
            <w:szCs w:val="16"/>
          </w:rPr>
          <w:fldChar w:fldCharType="separate"/>
        </w:r>
        <w:r w:rsidRPr="001C5747">
          <w:rPr>
            <w:rFonts w:ascii="Verdana" w:hAnsi="Verdana"/>
            <w:sz w:val="16"/>
            <w:szCs w:val="16"/>
          </w:rPr>
          <w:t>2</w:t>
        </w:r>
        <w:r w:rsidRPr="001C5747">
          <w:rPr>
            <w:rFonts w:ascii="Verdana" w:hAnsi="Verdana"/>
            <w:sz w:val="16"/>
            <w:szCs w:val="16"/>
          </w:rPr>
          <w:fldChar w:fldCharType="end"/>
        </w:r>
      </w:p>
    </w:sdtContent>
  </w:sdt>
  <w:p w14:paraId="0414D2CD" w14:textId="77777777" w:rsidR="001C5747" w:rsidRDefault="001C574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592E" w14:textId="77777777" w:rsidR="00C57757" w:rsidRDefault="00C57757" w:rsidP="001C5747">
      <w:pPr>
        <w:spacing w:after="0" w:line="240" w:lineRule="auto"/>
      </w:pPr>
      <w:r>
        <w:separator/>
      </w:r>
    </w:p>
  </w:footnote>
  <w:footnote w:type="continuationSeparator" w:id="0">
    <w:p w14:paraId="7773987C" w14:textId="77777777" w:rsidR="00C57757" w:rsidRDefault="00C57757" w:rsidP="001C5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5008"/>
    <w:multiLevelType w:val="hybridMultilevel"/>
    <w:tmpl w:val="13BEBB9C"/>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1" w15:restartNumberingAfterBreak="0">
    <w:nsid w:val="1C2162BA"/>
    <w:multiLevelType w:val="multilevel"/>
    <w:tmpl w:val="67E4FEDA"/>
    <w:lvl w:ilvl="0">
      <w:start w:val="1"/>
      <w:numFmt w:val="decimal"/>
      <w:lvlText w:val="%1."/>
      <w:lvlJc w:val="left"/>
      <w:pPr>
        <w:ind w:left="360" w:hanging="360"/>
      </w:pPr>
      <w:rPr>
        <w:b/>
        <w:bCs/>
      </w:rPr>
    </w:lvl>
    <w:lvl w:ilvl="1">
      <w:start w:val="1"/>
      <w:numFmt w:val="decimal"/>
      <w:lvlText w:val="%1.%2."/>
      <w:lvlJc w:val="left"/>
      <w:pPr>
        <w:ind w:left="3126"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33547C"/>
    <w:multiLevelType w:val="hybridMultilevel"/>
    <w:tmpl w:val="E01AC1A4"/>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3" w15:restartNumberingAfterBreak="0">
    <w:nsid w:val="23A65625"/>
    <w:multiLevelType w:val="hybridMultilevel"/>
    <w:tmpl w:val="B552B044"/>
    <w:lvl w:ilvl="0" w:tplc="E996CFAC">
      <w:start w:val="7"/>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296F48A5"/>
    <w:multiLevelType w:val="hybridMultilevel"/>
    <w:tmpl w:val="5750F9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B7E309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694624"/>
    <w:multiLevelType w:val="hybridMultilevel"/>
    <w:tmpl w:val="80F80E66"/>
    <w:lvl w:ilvl="0" w:tplc="9BCC84B0">
      <w:start w:val="1"/>
      <w:numFmt w:val="lowerLetter"/>
      <w:lvlText w:val="%1)"/>
      <w:lvlJc w:val="left"/>
      <w:pPr>
        <w:ind w:left="1944" w:hanging="360"/>
      </w:pPr>
      <w:rPr>
        <w:b w:val="0"/>
        <w:bCs w:val="0"/>
      </w:r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7" w15:restartNumberingAfterBreak="0">
    <w:nsid w:val="2E3607DD"/>
    <w:multiLevelType w:val="hybridMultilevel"/>
    <w:tmpl w:val="BAC0CB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FA7411"/>
    <w:multiLevelType w:val="hybridMultilevel"/>
    <w:tmpl w:val="1BE0AF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04C1782"/>
    <w:multiLevelType w:val="hybridMultilevel"/>
    <w:tmpl w:val="2264C1A6"/>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10" w15:restartNumberingAfterBreak="0">
    <w:nsid w:val="328B4C24"/>
    <w:multiLevelType w:val="hybridMultilevel"/>
    <w:tmpl w:val="91F633D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48A632F"/>
    <w:multiLevelType w:val="hybridMultilevel"/>
    <w:tmpl w:val="9F6692F2"/>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12" w15:restartNumberingAfterBreak="0">
    <w:nsid w:val="3E337CE7"/>
    <w:multiLevelType w:val="hybridMultilevel"/>
    <w:tmpl w:val="09F095B6"/>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13" w15:restartNumberingAfterBreak="0">
    <w:nsid w:val="3E477847"/>
    <w:multiLevelType w:val="hybridMultilevel"/>
    <w:tmpl w:val="B84CF4EE"/>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14" w15:restartNumberingAfterBreak="0">
    <w:nsid w:val="3ECC4D5B"/>
    <w:multiLevelType w:val="multilevel"/>
    <w:tmpl w:val="B74C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D360B"/>
    <w:multiLevelType w:val="hybridMultilevel"/>
    <w:tmpl w:val="49768156"/>
    <w:lvl w:ilvl="0" w:tplc="568C8B7A">
      <w:start w:val="1"/>
      <w:numFmt w:val="lowerLetter"/>
      <w:lvlText w:val="%1)"/>
      <w:lvlJc w:val="left"/>
      <w:pPr>
        <w:ind w:left="1944" w:hanging="360"/>
      </w:pPr>
      <w:rPr>
        <w:b w:val="0"/>
        <w:bCs w:val="0"/>
      </w:r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16" w15:restartNumberingAfterBreak="0">
    <w:nsid w:val="4DAC0608"/>
    <w:multiLevelType w:val="multilevel"/>
    <w:tmpl w:val="67E4FEDA"/>
    <w:lvl w:ilvl="0">
      <w:start w:val="1"/>
      <w:numFmt w:val="decimal"/>
      <w:lvlText w:val="%1."/>
      <w:lvlJc w:val="left"/>
      <w:pPr>
        <w:ind w:left="360" w:hanging="360"/>
      </w:pPr>
      <w:rPr>
        <w:b/>
        <w:bCs/>
      </w:rPr>
    </w:lvl>
    <w:lvl w:ilvl="1">
      <w:start w:val="1"/>
      <w:numFmt w:val="decimal"/>
      <w:lvlText w:val="%1.%2."/>
      <w:lvlJc w:val="left"/>
      <w:pPr>
        <w:ind w:left="71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E419F7"/>
    <w:multiLevelType w:val="hybridMultilevel"/>
    <w:tmpl w:val="B84CF4EE"/>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18" w15:restartNumberingAfterBreak="0">
    <w:nsid w:val="61595AF6"/>
    <w:multiLevelType w:val="hybridMultilevel"/>
    <w:tmpl w:val="99CEDB46"/>
    <w:lvl w:ilvl="0" w:tplc="EEA862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A50DAD"/>
    <w:multiLevelType w:val="hybridMultilevel"/>
    <w:tmpl w:val="68001D5C"/>
    <w:lvl w:ilvl="0" w:tplc="040E0001">
      <w:start w:val="1"/>
      <w:numFmt w:val="bullet"/>
      <w:lvlText w:val=""/>
      <w:lvlJc w:val="left"/>
      <w:pPr>
        <w:ind w:left="1152" w:hanging="360"/>
      </w:pPr>
      <w:rPr>
        <w:rFonts w:ascii="Symbol" w:hAnsi="Symbol"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20" w15:restartNumberingAfterBreak="0">
    <w:nsid w:val="63BA30BC"/>
    <w:multiLevelType w:val="multilevel"/>
    <w:tmpl w:val="9C28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F4330"/>
    <w:multiLevelType w:val="hybridMultilevel"/>
    <w:tmpl w:val="C8026864"/>
    <w:lvl w:ilvl="0" w:tplc="18DC1E32">
      <w:start w:val="5"/>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F710542"/>
    <w:multiLevelType w:val="hybridMultilevel"/>
    <w:tmpl w:val="B84CF4EE"/>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23" w15:restartNumberingAfterBreak="0">
    <w:nsid w:val="767F31A6"/>
    <w:multiLevelType w:val="multilevel"/>
    <w:tmpl w:val="EFE4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5D60BB"/>
    <w:multiLevelType w:val="hybridMultilevel"/>
    <w:tmpl w:val="ABF41A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9592D40"/>
    <w:multiLevelType w:val="hybridMultilevel"/>
    <w:tmpl w:val="3E98CCB0"/>
    <w:lvl w:ilvl="0" w:tplc="040E001B">
      <w:start w:val="1"/>
      <w:numFmt w:val="lowerRoman"/>
      <w:lvlText w:val="%1."/>
      <w:lvlJc w:val="righ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DCC57A5"/>
    <w:multiLevelType w:val="hybridMultilevel"/>
    <w:tmpl w:val="3EE42B6A"/>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16cid:durableId="1778714316">
    <w:abstractNumId w:val="7"/>
  </w:num>
  <w:num w:numId="2" w16cid:durableId="335964490">
    <w:abstractNumId w:val="1"/>
  </w:num>
  <w:num w:numId="3" w16cid:durableId="1919514936">
    <w:abstractNumId w:val="12"/>
  </w:num>
  <w:num w:numId="4" w16cid:durableId="91170443">
    <w:abstractNumId w:val="4"/>
  </w:num>
  <w:num w:numId="5" w16cid:durableId="766852290">
    <w:abstractNumId w:val="0"/>
  </w:num>
  <w:num w:numId="6" w16cid:durableId="63722155">
    <w:abstractNumId w:val="5"/>
  </w:num>
  <w:num w:numId="7" w16cid:durableId="212278364">
    <w:abstractNumId w:val="11"/>
  </w:num>
  <w:num w:numId="8" w16cid:durableId="1564487231">
    <w:abstractNumId w:val="10"/>
  </w:num>
  <w:num w:numId="9" w16cid:durableId="1310939528">
    <w:abstractNumId w:val="22"/>
  </w:num>
  <w:num w:numId="10" w16cid:durableId="523981049">
    <w:abstractNumId w:val="2"/>
  </w:num>
  <w:num w:numId="11" w16cid:durableId="797141423">
    <w:abstractNumId w:val="6"/>
  </w:num>
  <w:num w:numId="12" w16cid:durableId="3751713">
    <w:abstractNumId w:val="25"/>
  </w:num>
  <w:num w:numId="13" w16cid:durableId="820149988">
    <w:abstractNumId w:val="15"/>
  </w:num>
  <w:num w:numId="14" w16cid:durableId="538783170">
    <w:abstractNumId w:val="9"/>
  </w:num>
  <w:num w:numId="15" w16cid:durableId="1166479628">
    <w:abstractNumId w:val="18"/>
  </w:num>
  <w:num w:numId="16" w16cid:durableId="2140300191">
    <w:abstractNumId w:val="19"/>
  </w:num>
  <w:num w:numId="17" w16cid:durableId="2104914029">
    <w:abstractNumId w:val="24"/>
  </w:num>
  <w:num w:numId="18" w16cid:durableId="317154416">
    <w:abstractNumId w:val="16"/>
  </w:num>
  <w:num w:numId="19" w16cid:durableId="1387141862">
    <w:abstractNumId w:val="3"/>
  </w:num>
  <w:num w:numId="20" w16cid:durableId="1839491666">
    <w:abstractNumId w:val="21"/>
  </w:num>
  <w:num w:numId="21" w16cid:durableId="556598253">
    <w:abstractNumId w:val="14"/>
  </w:num>
  <w:num w:numId="22" w16cid:durableId="507915579">
    <w:abstractNumId w:val="13"/>
  </w:num>
  <w:num w:numId="23" w16cid:durableId="1634630398">
    <w:abstractNumId w:val="17"/>
  </w:num>
  <w:num w:numId="24" w16cid:durableId="1735199061">
    <w:abstractNumId w:val="20"/>
  </w:num>
  <w:num w:numId="25" w16cid:durableId="642740175">
    <w:abstractNumId w:val="23"/>
  </w:num>
  <w:num w:numId="26" w16cid:durableId="356586633">
    <w:abstractNumId w:val="26"/>
  </w:num>
  <w:num w:numId="27" w16cid:durableId="1749693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3C"/>
    <w:rsid w:val="00003557"/>
    <w:rsid w:val="00010167"/>
    <w:rsid w:val="00023281"/>
    <w:rsid w:val="0002540A"/>
    <w:rsid w:val="00033A9F"/>
    <w:rsid w:val="00053C76"/>
    <w:rsid w:val="000560E7"/>
    <w:rsid w:val="00061681"/>
    <w:rsid w:val="00063DFE"/>
    <w:rsid w:val="000673F2"/>
    <w:rsid w:val="00086358"/>
    <w:rsid w:val="000C379C"/>
    <w:rsid w:val="000E702B"/>
    <w:rsid w:val="00110644"/>
    <w:rsid w:val="0011639A"/>
    <w:rsid w:val="00125A1C"/>
    <w:rsid w:val="00163D51"/>
    <w:rsid w:val="001B0191"/>
    <w:rsid w:val="001B0879"/>
    <w:rsid w:val="001C5747"/>
    <w:rsid w:val="001E2803"/>
    <w:rsid w:val="001E3873"/>
    <w:rsid w:val="001E7A5A"/>
    <w:rsid w:val="001F1DCA"/>
    <w:rsid w:val="002136E8"/>
    <w:rsid w:val="0024771B"/>
    <w:rsid w:val="00247774"/>
    <w:rsid w:val="002616CA"/>
    <w:rsid w:val="00265A87"/>
    <w:rsid w:val="00274F1E"/>
    <w:rsid w:val="0028243B"/>
    <w:rsid w:val="002A201B"/>
    <w:rsid w:val="002A382C"/>
    <w:rsid w:val="002E2F2D"/>
    <w:rsid w:val="00301732"/>
    <w:rsid w:val="00302500"/>
    <w:rsid w:val="003932D2"/>
    <w:rsid w:val="003A5094"/>
    <w:rsid w:val="003B53DF"/>
    <w:rsid w:val="003F56C7"/>
    <w:rsid w:val="0040160C"/>
    <w:rsid w:val="0040420E"/>
    <w:rsid w:val="00413950"/>
    <w:rsid w:val="00417F43"/>
    <w:rsid w:val="00435907"/>
    <w:rsid w:val="00460328"/>
    <w:rsid w:val="0048003F"/>
    <w:rsid w:val="0049780E"/>
    <w:rsid w:val="004A0782"/>
    <w:rsid w:val="004A0E37"/>
    <w:rsid w:val="004B6A17"/>
    <w:rsid w:val="004C5E97"/>
    <w:rsid w:val="004D1094"/>
    <w:rsid w:val="004F014C"/>
    <w:rsid w:val="00500ACB"/>
    <w:rsid w:val="00506D28"/>
    <w:rsid w:val="00550B52"/>
    <w:rsid w:val="005658C1"/>
    <w:rsid w:val="00570E08"/>
    <w:rsid w:val="0057632E"/>
    <w:rsid w:val="00582D1A"/>
    <w:rsid w:val="00595A88"/>
    <w:rsid w:val="005A656B"/>
    <w:rsid w:val="005E269E"/>
    <w:rsid w:val="006157F6"/>
    <w:rsid w:val="00646C98"/>
    <w:rsid w:val="00650EB0"/>
    <w:rsid w:val="00664191"/>
    <w:rsid w:val="006807FA"/>
    <w:rsid w:val="0069071D"/>
    <w:rsid w:val="006A3A3A"/>
    <w:rsid w:val="006A5A04"/>
    <w:rsid w:val="006A77F5"/>
    <w:rsid w:val="006C1FDA"/>
    <w:rsid w:val="006C4DF3"/>
    <w:rsid w:val="00713842"/>
    <w:rsid w:val="00741DD7"/>
    <w:rsid w:val="007530E9"/>
    <w:rsid w:val="00781881"/>
    <w:rsid w:val="007867E0"/>
    <w:rsid w:val="007A453D"/>
    <w:rsid w:val="007B124B"/>
    <w:rsid w:val="007C6355"/>
    <w:rsid w:val="007F6AB6"/>
    <w:rsid w:val="008127B3"/>
    <w:rsid w:val="00813BFE"/>
    <w:rsid w:val="00823FAB"/>
    <w:rsid w:val="008250D6"/>
    <w:rsid w:val="00851830"/>
    <w:rsid w:val="00862A49"/>
    <w:rsid w:val="00890199"/>
    <w:rsid w:val="008D4650"/>
    <w:rsid w:val="008D56CE"/>
    <w:rsid w:val="008E7997"/>
    <w:rsid w:val="008F6739"/>
    <w:rsid w:val="00912B74"/>
    <w:rsid w:val="0091465C"/>
    <w:rsid w:val="00931438"/>
    <w:rsid w:val="0093201E"/>
    <w:rsid w:val="009525FA"/>
    <w:rsid w:val="009712D3"/>
    <w:rsid w:val="009A62DD"/>
    <w:rsid w:val="009E0405"/>
    <w:rsid w:val="009F1112"/>
    <w:rsid w:val="009F3D48"/>
    <w:rsid w:val="00A32AB9"/>
    <w:rsid w:val="00A45D57"/>
    <w:rsid w:val="00A65C01"/>
    <w:rsid w:val="00A73678"/>
    <w:rsid w:val="00AB4808"/>
    <w:rsid w:val="00AB4DAA"/>
    <w:rsid w:val="00AC5A7D"/>
    <w:rsid w:val="00AD5189"/>
    <w:rsid w:val="00AD5C35"/>
    <w:rsid w:val="00AE528C"/>
    <w:rsid w:val="00AE55C4"/>
    <w:rsid w:val="00AF6E8C"/>
    <w:rsid w:val="00B11937"/>
    <w:rsid w:val="00B20A40"/>
    <w:rsid w:val="00B237CD"/>
    <w:rsid w:val="00B32A8D"/>
    <w:rsid w:val="00B43610"/>
    <w:rsid w:val="00B4528E"/>
    <w:rsid w:val="00B47E12"/>
    <w:rsid w:val="00B74BB8"/>
    <w:rsid w:val="00B81414"/>
    <w:rsid w:val="00B94C79"/>
    <w:rsid w:val="00BF4B27"/>
    <w:rsid w:val="00C11672"/>
    <w:rsid w:val="00C26BF8"/>
    <w:rsid w:val="00C353BE"/>
    <w:rsid w:val="00C4398C"/>
    <w:rsid w:val="00C50E38"/>
    <w:rsid w:val="00C57757"/>
    <w:rsid w:val="00CA2AF3"/>
    <w:rsid w:val="00CA31C1"/>
    <w:rsid w:val="00CB2FA4"/>
    <w:rsid w:val="00CC56ED"/>
    <w:rsid w:val="00CD18C9"/>
    <w:rsid w:val="00D07321"/>
    <w:rsid w:val="00D11E7C"/>
    <w:rsid w:val="00D12B41"/>
    <w:rsid w:val="00D36076"/>
    <w:rsid w:val="00D36CC4"/>
    <w:rsid w:val="00D735AA"/>
    <w:rsid w:val="00D76A7B"/>
    <w:rsid w:val="00D87F2A"/>
    <w:rsid w:val="00D96E6E"/>
    <w:rsid w:val="00D97C7C"/>
    <w:rsid w:val="00DA39F4"/>
    <w:rsid w:val="00DE1EF3"/>
    <w:rsid w:val="00DE7536"/>
    <w:rsid w:val="00E12DD3"/>
    <w:rsid w:val="00E130D8"/>
    <w:rsid w:val="00E6118B"/>
    <w:rsid w:val="00E76E3C"/>
    <w:rsid w:val="00E77734"/>
    <w:rsid w:val="00E95EEE"/>
    <w:rsid w:val="00EA1153"/>
    <w:rsid w:val="00EE5BA5"/>
    <w:rsid w:val="00F150D7"/>
    <w:rsid w:val="00F350E7"/>
    <w:rsid w:val="00F362A2"/>
    <w:rsid w:val="00F47898"/>
    <w:rsid w:val="00F510B2"/>
    <w:rsid w:val="00F60E75"/>
    <w:rsid w:val="00F64464"/>
    <w:rsid w:val="00F70B37"/>
    <w:rsid w:val="00F77D94"/>
    <w:rsid w:val="00FB1269"/>
    <w:rsid w:val="00FE7921"/>
    <w:rsid w:val="1D2094C9"/>
    <w:rsid w:val="40BD39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516C"/>
  <w15:chartTrackingRefBased/>
  <w15:docId w15:val="{CE6207B8-F15F-43A9-9D9B-F956F468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E7921"/>
  </w:style>
  <w:style w:type="paragraph" w:styleId="Cmsor1">
    <w:name w:val="heading 1"/>
    <w:basedOn w:val="Norml"/>
    <w:next w:val="Norml"/>
    <w:link w:val="Cmsor1Char"/>
    <w:uiPriority w:val="9"/>
    <w:qFormat/>
    <w:rsid w:val="00E7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E7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E76E3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76E3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76E3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76E3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76E3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76E3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76E3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76E3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E76E3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E76E3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76E3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76E3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76E3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76E3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76E3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76E3C"/>
    <w:rPr>
      <w:rFonts w:eastAsiaTheme="majorEastAsia" w:cstheme="majorBidi"/>
      <w:color w:val="272727" w:themeColor="text1" w:themeTint="D8"/>
    </w:rPr>
  </w:style>
  <w:style w:type="paragraph" w:styleId="Cm">
    <w:name w:val="Title"/>
    <w:basedOn w:val="Norml"/>
    <w:next w:val="Norml"/>
    <w:link w:val="CmChar"/>
    <w:uiPriority w:val="10"/>
    <w:qFormat/>
    <w:rsid w:val="00E76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76E3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76E3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76E3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76E3C"/>
    <w:pPr>
      <w:spacing w:before="160"/>
      <w:jc w:val="center"/>
    </w:pPr>
    <w:rPr>
      <w:i/>
      <w:iCs/>
      <w:color w:val="404040" w:themeColor="text1" w:themeTint="BF"/>
    </w:rPr>
  </w:style>
  <w:style w:type="character" w:customStyle="1" w:styleId="IdzetChar">
    <w:name w:val="Idézet Char"/>
    <w:basedOn w:val="Bekezdsalapbettpusa"/>
    <w:link w:val="Idzet"/>
    <w:uiPriority w:val="29"/>
    <w:rsid w:val="00E76E3C"/>
    <w:rPr>
      <w:i/>
      <w:iCs/>
      <w:color w:val="404040" w:themeColor="text1" w:themeTint="BF"/>
    </w:rPr>
  </w:style>
  <w:style w:type="paragraph" w:styleId="Listaszerbekezds">
    <w:name w:val="List Paragraph"/>
    <w:basedOn w:val="Norml"/>
    <w:uiPriority w:val="34"/>
    <w:qFormat/>
    <w:rsid w:val="00E76E3C"/>
    <w:pPr>
      <w:ind w:left="720"/>
      <w:contextualSpacing/>
    </w:pPr>
  </w:style>
  <w:style w:type="character" w:styleId="Erskiemels">
    <w:name w:val="Intense Emphasis"/>
    <w:basedOn w:val="Bekezdsalapbettpusa"/>
    <w:uiPriority w:val="21"/>
    <w:qFormat/>
    <w:rsid w:val="00E76E3C"/>
    <w:rPr>
      <w:i/>
      <w:iCs/>
      <w:color w:val="0F4761" w:themeColor="accent1" w:themeShade="BF"/>
    </w:rPr>
  </w:style>
  <w:style w:type="paragraph" w:styleId="Kiemeltidzet">
    <w:name w:val="Intense Quote"/>
    <w:basedOn w:val="Norml"/>
    <w:next w:val="Norml"/>
    <w:link w:val="KiemeltidzetChar"/>
    <w:uiPriority w:val="30"/>
    <w:qFormat/>
    <w:rsid w:val="00E76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76E3C"/>
    <w:rPr>
      <w:i/>
      <w:iCs/>
      <w:color w:val="0F4761" w:themeColor="accent1" w:themeShade="BF"/>
    </w:rPr>
  </w:style>
  <w:style w:type="character" w:styleId="Ershivatkozs">
    <w:name w:val="Intense Reference"/>
    <w:basedOn w:val="Bekezdsalapbettpusa"/>
    <w:uiPriority w:val="32"/>
    <w:qFormat/>
    <w:rsid w:val="00E76E3C"/>
    <w:rPr>
      <w:b/>
      <w:bCs/>
      <w:smallCaps/>
      <w:color w:val="0F4761" w:themeColor="accent1" w:themeShade="BF"/>
      <w:spacing w:val="5"/>
    </w:rPr>
  </w:style>
  <w:style w:type="character" w:styleId="Hiperhivatkozs">
    <w:name w:val="Hyperlink"/>
    <w:basedOn w:val="Bekezdsalapbettpusa"/>
    <w:uiPriority w:val="99"/>
    <w:unhideWhenUsed/>
    <w:rsid w:val="004F014C"/>
    <w:rPr>
      <w:color w:val="467886" w:themeColor="hyperlink"/>
      <w:u w:val="single"/>
    </w:rPr>
  </w:style>
  <w:style w:type="paragraph" w:styleId="Nincstrkz">
    <w:name w:val="No Spacing"/>
    <w:uiPriority w:val="1"/>
    <w:qFormat/>
    <w:rsid w:val="00265A87"/>
    <w:pPr>
      <w:spacing w:after="0" w:line="240" w:lineRule="auto"/>
    </w:pPr>
    <w:rPr>
      <w:kern w:val="0"/>
      <w:sz w:val="22"/>
      <w:szCs w:val="22"/>
      <w14:ligatures w14:val="none"/>
    </w:rPr>
  </w:style>
  <w:style w:type="paragraph" w:styleId="lfej">
    <w:name w:val="header"/>
    <w:basedOn w:val="Norml"/>
    <w:link w:val="lfejChar"/>
    <w:uiPriority w:val="99"/>
    <w:unhideWhenUsed/>
    <w:rsid w:val="00F60E75"/>
    <w:pPr>
      <w:tabs>
        <w:tab w:val="center" w:pos="4536"/>
        <w:tab w:val="right" w:pos="9072"/>
      </w:tabs>
      <w:spacing w:after="0" w:line="240" w:lineRule="auto"/>
    </w:pPr>
    <w:rPr>
      <w:kern w:val="0"/>
      <w:sz w:val="22"/>
      <w:szCs w:val="22"/>
      <w14:ligatures w14:val="none"/>
    </w:rPr>
  </w:style>
  <w:style w:type="character" w:customStyle="1" w:styleId="lfejChar">
    <w:name w:val="Élőfej Char"/>
    <w:basedOn w:val="Bekezdsalapbettpusa"/>
    <w:link w:val="lfej"/>
    <w:uiPriority w:val="99"/>
    <w:rsid w:val="00F60E75"/>
    <w:rPr>
      <w:kern w:val="0"/>
      <w:sz w:val="22"/>
      <w:szCs w:val="22"/>
      <w14:ligatures w14:val="none"/>
    </w:rPr>
  </w:style>
  <w:style w:type="character" w:styleId="Feloldatlanmegemlts">
    <w:name w:val="Unresolved Mention"/>
    <w:basedOn w:val="Bekezdsalapbettpusa"/>
    <w:uiPriority w:val="99"/>
    <w:semiHidden/>
    <w:unhideWhenUsed/>
    <w:rsid w:val="00B81414"/>
    <w:rPr>
      <w:color w:val="605E5C"/>
      <w:shd w:val="clear" w:color="auto" w:fill="E1DFDD"/>
    </w:rPr>
  </w:style>
  <w:style w:type="character" w:styleId="Jegyzethivatkozs">
    <w:name w:val="annotation reference"/>
    <w:basedOn w:val="Bekezdsalapbettpusa"/>
    <w:uiPriority w:val="99"/>
    <w:semiHidden/>
    <w:unhideWhenUsed/>
    <w:rsid w:val="005A656B"/>
    <w:rPr>
      <w:sz w:val="16"/>
      <w:szCs w:val="16"/>
    </w:rPr>
  </w:style>
  <w:style w:type="paragraph" w:styleId="Jegyzetszveg">
    <w:name w:val="annotation text"/>
    <w:basedOn w:val="Norml"/>
    <w:link w:val="JegyzetszvegChar"/>
    <w:uiPriority w:val="99"/>
    <w:unhideWhenUsed/>
    <w:rsid w:val="005A656B"/>
    <w:pPr>
      <w:spacing w:line="240" w:lineRule="auto"/>
    </w:pPr>
    <w:rPr>
      <w:sz w:val="20"/>
      <w:szCs w:val="20"/>
    </w:rPr>
  </w:style>
  <w:style w:type="character" w:customStyle="1" w:styleId="JegyzetszvegChar">
    <w:name w:val="Jegyzetszöveg Char"/>
    <w:basedOn w:val="Bekezdsalapbettpusa"/>
    <w:link w:val="Jegyzetszveg"/>
    <w:uiPriority w:val="99"/>
    <w:rsid w:val="005A656B"/>
    <w:rPr>
      <w:sz w:val="20"/>
      <w:szCs w:val="20"/>
    </w:rPr>
  </w:style>
  <w:style w:type="paragraph" w:styleId="Megjegyzstrgya">
    <w:name w:val="annotation subject"/>
    <w:basedOn w:val="Jegyzetszveg"/>
    <w:next w:val="Jegyzetszveg"/>
    <w:link w:val="MegjegyzstrgyaChar"/>
    <w:uiPriority w:val="99"/>
    <w:semiHidden/>
    <w:unhideWhenUsed/>
    <w:rsid w:val="005A656B"/>
    <w:rPr>
      <w:b/>
      <w:bCs/>
    </w:rPr>
  </w:style>
  <w:style w:type="character" w:customStyle="1" w:styleId="MegjegyzstrgyaChar">
    <w:name w:val="Megjegyzés tárgya Char"/>
    <w:basedOn w:val="JegyzetszvegChar"/>
    <w:link w:val="Megjegyzstrgya"/>
    <w:uiPriority w:val="99"/>
    <w:semiHidden/>
    <w:rsid w:val="005A656B"/>
    <w:rPr>
      <w:b/>
      <w:bCs/>
      <w:sz w:val="20"/>
      <w:szCs w:val="20"/>
    </w:rPr>
  </w:style>
  <w:style w:type="table" w:styleId="Rcsostblzat">
    <w:name w:val="Table Grid"/>
    <w:basedOn w:val="Normltblzat"/>
    <w:uiPriority w:val="39"/>
    <w:rsid w:val="00023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1C5747"/>
    <w:pPr>
      <w:tabs>
        <w:tab w:val="center" w:pos="4536"/>
        <w:tab w:val="right" w:pos="9072"/>
      </w:tabs>
      <w:spacing w:after="0" w:line="240" w:lineRule="auto"/>
    </w:pPr>
  </w:style>
  <w:style w:type="character" w:customStyle="1" w:styleId="llbChar">
    <w:name w:val="Élőláb Char"/>
    <w:basedOn w:val="Bekezdsalapbettpusa"/>
    <w:link w:val="llb"/>
    <w:uiPriority w:val="99"/>
    <w:rsid w:val="001C5747"/>
  </w:style>
  <w:style w:type="paragraph" w:styleId="Vltozat">
    <w:name w:val="Revision"/>
    <w:hidden/>
    <w:uiPriority w:val="99"/>
    <w:semiHidden/>
    <w:rsid w:val="007F6AB6"/>
    <w:pPr>
      <w:spacing w:after="0" w:line="240" w:lineRule="auto"/>
    </w:pPr>
  </w:style>
  <w:style w:type="character" w:styleId="Kiemels2">
    <w:name w:val="Strong"/>
    <w:basedOn w:val="Bekezdsalapbettpusa"/>
    <w:uiPriority w:val="22"/>
    <w:qFormat/>
    <w:rsid w:val="00D97C7C"/>
    <w:rPr>
      <w:b/>
      <w:bCs/>
    </w:rPr>
  </w:style>
  <w:style w:type="paragraph" w:styleId="NormlWeb">
    <w:name w:val="Normal (Web)"/>
    <w:basedOn w:val="Norml"/>
    <w:uiPriority w:val="99"/>
    <w:semiHidden/>
    <w:unhideWhenUsed/>
    <w:rsid w:val="007B124B"/>
    <w:pPr>
      <w:spacing w:before="100" w:beforeAutospacing="1" w:after="100" w:afterAutospacing="1" w:line="240" w:lineRule="auto"/>
    </w:pPr>
    <w:rPr>
      <w:rFonts w:ascii="Times New Roman" w:eastAsia="Times New Roman" w:hAnsi="Times New Roman" w:cs="Times New Roman"/>
      <w:kern w:val="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2048">
      <w:bodyDiv w:val="1"/>
      <w:marLeft w:val="0"/>
      <w:marRight w:val="0"/>
      <w:marTop w:val="0"/>
      <w:marBottom w:val="0"/>
      <w:divBdr>
        <w:top w:val="none" w:sz="0" w:space="0" w:color="auto"/>
        <w:left w:val="none" w:sz="0" w:space="0" w:color="auto"/>
        <w:bottom w:val="none" w:sz="0" w:space="0" w:color="auto"/>
        <w:right w:val="none" w:sz="0" w:space="0" w:color="auto"/>
      </w:divBdr>
      <w:divsChild>
        <w:div w:id="631131579">
          <w:marLeft w:val="0"/>
          <w:marRight w:val="0"/>
          <w:marTop w:val="0"/>
          <w:marBottom w:val="0"/>
          <w:divBdr>
            <w:top w:val="none" w:sz="0" w:space="0" w:color="auto"/>
            <w:left w:val="none" w:sz="0" w:space="0" w:color="auto"/>
            <w:bottom w:val="none" w:sz="0" w:space="0" w:color="auto"/>
            <w:right w:val="none" w:sz="0" w:space="0" w:color="auto"/>
          </w:divBdr>
          <w:divsChild>
            <w:div w:id="14503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6972">
      <w:bodyDiv w:val="1"/>
      <w:marLeft w:val="0"/>
      <w:marRight w:val="0"/>
      <w:marTop w:val="0"/>
      <w:marBottom w:val="0"/>
      <w:divBdr>
        <w:top w:val="none" w:sz="0" w:space="0" w:color="auto"/>
        <w:left w:val="none" w:sz="0" w:space="0" w:color="auto"/>
        <w:bottom w:val="none" w:sz="0" w:space="0" w:color="auto"/>
        <w:right w:val="none" w:sz="0" w:space="0" w:color="auto"/>
      </w:divBdr>
      <w:divsChild>
        <w:div w:id="252445294">
          <w:marLeft w:val="0"/>
          <w:marRight w:val="0"/>
          <w:marTop w:val="0"/>
          <w:marBottom w:val="0"/>
          <w:divBdr>
            <w:top w:val="none" w:sz="0" w:space="0" w:color="auto"/>
            <w:left w:val="none" w:sz="0" w:space="0" w:color="auto"/>
            <w:bottom w:val="none" w:sz="0" w:space="0" w:color="auto"/>
            <w:right w:val="none" w:sz="0" w:space="0" w:color="auto"/>
          </w:divBdr>
          <w:divsChild>
            <w:div w:id="13047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gls-hungar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yfelszolgalat@naih.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gls-hungar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search@gls-hungary.com" TargetMode="External"/><Relationship Id="rId4" Type="http://schemas.openxmlformats.org/officeDocument/2006/relationships/settings" Target="settings.xml"/><Relationship Id="rId9" Type="http://schemas.openxmlformats.org/officeDocument/2006/relationships/hyperlink" Target="mailto:adatvedelem@gls-hungary.com" TargetMode="External"/><Relationship Id="rId14" Type="http://schemas.openxmlformats.org/officeDocument/2006/relationships/hyperlink" Target="mailto:info@uxtweak.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27385-ECD4-4689-A746-19E898506633}">
  <ds:schemaRefs>
    <ds:schemaRef ds:uri="http://schemas.openxmlformats.org/officeDocument/2006/bibliography"/>
  </ds:schemaRefs>
</ds:datastoreItem>
</file>

<file path=docMetadata/LabelInfo.xml><?xml version="1.0" encoding="utf-8"?>
<clbl:labelList xmlns:clbl="http://schemas.microsoft.com/office/2020/mipLabelMetadata">
  <clbl:label id="{e6170c30-202d-4926-b525-b8b882873f3b}" enabled="0" method="" siteId="{e6170c30-202d-4926-b525-b8b882873f3b}" removed="1"/>
</clbl:labelList>
</file>

<file path=docProps/app.xml><?xml version="1.0" encoding="utf-8"?>
<Properties xmlns="http://schemas.openxmlformats.org/officeDocument/2006/extended-properties" xmlns:vt="http://schemas.openxmlformats.org/officeDocument/2006/docPropsVTypes">
  <Template>Normal</Template>
  <TotalTime>149</TotalTime>
  <Pages>6</Pages>
  <Words>1618</Words>
  <Characters>11168</Characters>
  <Application>Microsoft Office Word</Application>
  <DocSecurity>0</DocSecurity>
  <Lines>93</Lines>
  <Paragraphs>25</Paragraphs>
  <ScaleCrop>false</ScaleCrop>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Katona Rita</dc:creator>
  <cp:keywords/>
  <dc:description/>
  <cp:lastModifiedBy>Rita Katona</cp:lastModifiedBy>
  <cp:revision>69</cp:revision>
  <dcterms:created xsi:type="dcterms:W3CDTF">2026-04-21T09:02:00Z</dcterms:created>
  <dcterms:modified xsi:type="dcterms:W3CDTF">2026-05-22T13:41:00Z</dcterms:modified>
</cp:coreProperties>
</file>